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spacing w:lineRule="auto" w:line="360" w:before="0" w:after="0"/>
        <w:contextualSpacing/>
        <w:rPr>
          <w:rFonts w:ascii="Times" w:hAnsi="Times" w:cs="Times New Roman"/>
          <w:b/>
          <w:b/>
          <w:color w:val="000000" w:themeColor="text1"/>
          <w:szCs w:val="24"/>
        </w:rPr>
      </w:pPr>
      <w:r>
        <w:rPr>
          <w:rFonts w:cs="Times New Roman" w:ascii="Times" w:hAnsi="Times"/>
          <w:b/>
          <w:color w:val="000000" w:themeColor="text1"/>
          <w:szCs w:val="24"/>
        </w:rPr>
        <w:t xml:space="preserve">Purging, Dust, </w:t>
      </w:r>
      <w:r>
        <w:rPr>
          <w:rFonts w:cs="Times New Roman" w:ascii="Times" w:hAnsi="Times"/>
          <w:b/>
          <w:color w:val="000000" w:themeColor="text1"/>
          <w:szCs w:val="24"/>
        </w:rPr>
        <w:t xml:space="preserve">and </w:t>
      </w:r>
      <w:r>
        <w:rPr>
          <w:rFonts w:cs="Times New Roman" w:ascii="Times" w:hAnsi="Times"/>
          <w:b/>
          <w:color w:val="000000" w:themeColor="text1"/>
          <w:szCs w:val="24"/>
        </w:rPr>
        <w:t xml:space="preserve">Time </w:t>
      </w:r>
      <w:r>
        <w:rPr>
          <w:rFonts w:eastAsia="" w:cs="Times New Roman" w:ascii="Times" w:hAnsi="Times"/>
          <w:b/>
          <w:color w:val="000000" w:themeColor="text1"/>
          <w:kern w:val="2"/>
          <w:szCs w:val="24"/>
          <w:lang w:val="en-US" w:eastAsia="zh-TW"/>
        </w:rPr>
        <w:t>Travel</w:t>
      </w:r>
      <w:r>
        <w:rPr>
          <w:rFonts w:cs="Times New Roman" w:ascii="Times" w:hAnsi="Times"/>
          <w:b/>
          <w:color w:val="000000" w:themeColor="text1"/>
          <w:szCs w:val="24"/>
        </w:rPr>
        <w:t xml:space="preserve"> – erasure and </w:t>
      </w:r>
      <w:r>
        <w:rPr>
          <w:rFonts w:eastAsia="" w:cs="Times New Roman" w:ascii="Times" w:hAnsi="Times"/>
          <w:b/>
          <w:color w:val="000000" w:themeColor="text1"/>
          <w:kern w:val="2"/>
          <w:szCs w:val="24"/>
          <w:lang w:val="en-US" w:eastAsia="zh-TW"/>
        </w:rPr>
        <w:t xml:space="preserve">recovery </w:t>
      </w:r>
      <w:r>
        <w:rPr>
          <w:rFonts w:eastAsia="" w:cs="Times New Roman" w:ascii="Times" w:hAnsi="Times"/>
          <w:b/>
          <w:color w:val="000000" w:themeColor="text1"/>
          <w:kern w:val="2"/>
          <w:szCs w:val="24"/>
          <w:lang w:val="en-US" w:eastAsia="zh-TW"/>
        </w:rPr>
        <w:t>in</w:t>
      </w:r>
      <w:r>
        <w:rPr>
          <w:rFonts w:cs="Times New Roman" w:ascii="Times" w:hAnsi="Times"/>
          <w:b/>
          <w:color w:val="000000" w:themeColor="text1"/>
          <w:szCs w:val="24"/>
        </w:rPr>
        <w:t xml:space="preserve"> Fluxus </w:t>
      </w:r>
      <w:r>
        <w:rPr>
          <w:rFonts w:eastAsia="" w:cs="Times New Roman" w:ascii="Times" w:hAnsi="Times"/>
          <w:b/>
          <w:color w:val="000000" w:themeColor="text1"/>
          <w:kern w:val="2"/>
          <w:szCs w:val="24"/>
          <w:lang w:val="en-US" w:eastAsia="zh-TW"/>
        </w:rPr>
        <w:t xml:space="preserve">and </w:t>
      </w:r>
      <w:r>
        <w:rPr>
          <w:rFonts w:cs="Times New Roman" w:ascii="Times" w:hAnsi="Times"/>
          <w:b/>
          <w:color w:val="000000" w:themeColor="text1"/>
          <w:szCs w:val="24"/>
        </w:rPr>
        <w:t>Black Quantum Futurism</w:t>
      </w:r>
    </w:p>
    <w:p>
      <w:pPr>
        <w:pStyle w:val="Normal"/>
        <w:snapToGrid w:val="false"/>
        <w:spacing w:lineRule="auto" w:line="360" w:before="0" w:after="0"/>
        <w:contextualSpacing/>
        <w:rPr>
          <w:rFonts w:ascii="Times" w:hAnsi="Times" w:cs="Times New Roman"/>
          <w:b/>
          <w:b/>
          <w:color w:val="000000" w:themeColor="text1"/>
          <w:szCs w:val="24"/>
        </w:rPr>
      </w:pPr>
      <w:r>
        <w:rPr>
          <w:rFonts w:cs="Times New Roman" w:ascii="Times" w:hAnsi="Times"/>
          <w:b/>
          <w:color w:val="000000" w:themeColor="text1"/>
          <w:szCs w:val="24"/>
        </w:rPr>
        <w:t>by Florian Cramer</w:t>
      </w:r>
    </w:p>
    <w:p>
      <w:pPr>
        <w:pStyle w:val="Normal"/>
        <w:snapToGrid w:val="false"/>
        <w:spacing w:lineRule="auto" w:line="360" w:before="0" w:after="0"/>
        <w:contextualSpacing/>
        <w:rPr>
          <w:rFonts w:ascii="Times" w:hAnsi="Times" w:cs="Times New Roman"/>
          <w:color w:val="000000" w:themeColor="text1"/>
          <w:szCs w:val="24"/>
        </w:rPr>
      </w:pPr>
      <w:r>
        <w:rPr>
          <w:rFonts w:cs="Times New Roman" w:ascii="Times" w:hAnsi="Times"/>
          <w:color w:val="000000" w:themeColor="text1"/>
          <w:szCs w:val="24"/>
        </w:rPr>
      </w:r>
    </w:p>
    <w:p>
      <w:pPr>
        <w:pStyle w:val="Normal"/>
        <w:snapToGrid w:val="false"/>
        <w:spacing w:lineRule="auto" w:line="360" w:before="0" w:after="0"/>
        <w:contextualSpacing/>
        <w:rPr>
          <w:rFonts w:ascii="Times" w:hAnsi="Times" w:cs="Times New Roman"/>
          <w:color w:val="000000" w:themeColor="text1"/>
          <w:szCs w:val="24"/>
        </w:rPr>
      </w:pP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>A</w:t>
      </w:r>
      <w:r>
        <w:rPr>
          <w:rFonts w:cs="Times New Roman" w:ascii="Times" w:hAnsi="Times"/>
          <w:color w:val="000000" w:themeColor="text1"/>
          <w:szCs w:val="24"/>
        </w:rPr>
        <w:t>bstract</w:t>
      </w:r>
    </w:p>
    <w:p>
      <w:pPr>
        <w:pStyle w:val="Normal"/>
        <w:snapToGrid w:val="false"/>
        <w:spacing w:lineRule="auto" w:line="360" w:before="0" w:after="0"/>
        <w:contextualSpacing/>
        <w:rPr>
          <w:rFonts w:ascii="Times" w:hAnsi="Times" w:eastAsia="" w:cs="Times New Roman"/>
          <w:color w:val="000000" w:themeColor="text1"/>
          <w:kern w:val="2"/>
          <w:szCs w:val="24"/>
          <w:lang w:val="en-US" w:eastAsia="zh-TW"/>
        </w:rPr>
      </w:pP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 xml:space="preserve">The essay compares the poetics of erasure in 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 xml:space="preserve">political 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 xml:space="preserve">manifestations and computer-generative poetry 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>in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 xml:space="preserve"> the 1960s Fluxus movement to contemporary poetics of restitution of the Black Quantum Futurism collective. Common grounds of Fluxus and Black Quantum Futurism include: linkage of aesthetics and politics, proces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>s-based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 xml:space="preserve"> and participatory art, identity of 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>art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 xml:space="preserve"> 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 xml:space="preserve">and 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 xml:space="preserve">lived communal practice, anti-racist and ecological critique. 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 xml:space="preserve">Fluxus involved radical programs to 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 xml:space="preserve">“purge the world”  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 xml:space="preserve">and 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 xml:space="preserve">“overthrow the human race” 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 xml:space="preserve">as well as reformist 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>poetics and practice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>s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 xml:space="preserve"> of unstable habitats. 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 xml:space="preserve">Through the lens of 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 xml:space="preserve">Black Quantum Futurism, </w:t>
      </w:r>
      <w:r>
        <w:rPr>
          <w:rFonts w:eastAsia="" w:cs="Times New Roman" w:ascii="Times" w:hAnsi="Times"/>
          <w:color w:val="000000" w:themeColor="text1"/>
          <w:kern w:val="2"/>
          <w:szCs w:val="24"/>
          <w:lang w:val="en-US" w:eastAsia="zh-TW"/>
        </w:rPr>
        <w:t>the Fluxus poetics of erasure and unstability seems to be retrospectively problematic.</w:t>
      </w:r>
    </w:p>
    <w:p>
      <w:pPr>
        <w:pStyle w:val="Normal"/>
        <w:snapToGrid w:val="false"/>
        <w:spacing w:lineRule="auto" w:line="360" w:before="0" w:after="0"/>
        <w:contextualSpacing/>
        <w:rPr>
          <w:rFonts w:ascii="Times" w:hAnsi="Times" w:cs="Times New Roman"/>
          <w:color w:val="000000" w:themeColor="text1"/>
          <w:szCs w:val="24"/>
        </w:rPr>
      </w:pPr>
      <w:r>
        <w:rPr>
          <w:rFonts w:cs="Times New Roman" w:ascii="Times" w:hAnsi="Times"/>
          <w:color w:val="000000" w:themeColor="text1"/>
          <w:szCs w:val="24"/>
        </w:rPr>
      </w:r>
    </w:p>
    <w:p>
      <w:pPr>
        <w:pStyle w:val="Padro"/>
        <w:spacing w:lineRule="auto" w:line="360" w:before="0" w:after="0"/>
        <w:rPr>
          <w:rFonts w:ascii="Times" w:hAnsi="Times" w:eastAsia="Times Roman" w:cs="Times Roman"/>
        </w:rPr>
      </w:pPr>
      <w:r>
        <w:rPr>
          <w:rStyle w:val="Nenhum"/>
          <w:rFonts w:ascii="Times" w:hAnsi="Times"/>
          <w:b/>
          <w:bCs/>
        </w:rPr>
        <w:t>Florian Cramer</w:t>
      </w:r>
      <w:r>
        <w:rPr>
          <w:rStyle w:val="Nenhum"/>
          <w:rFonts w:ascii="Times" w:hAnsi="Times"/>
          <w:b/>
          <w:bCs/>
          <w:lang w:val="pt-PT"/>
        </w:rPr>
        <w:t xml:space="preserve"> </w:t>
      </w:r>
      <w:r>
        <w:rPr>
          <w:rFonts w:ascii="Times" w:hAnsi="Times"/>
          <w:lang w:val="en-US"/>
        </w:rPr>
        <w:t>is a reader in 21st-century visual culture/Autonomous Practices at Willem de Kooning Academy &amp; Piet Zwart Institute, Rotterdam University of Applied Sciences, The Netherlands</w:t>
      </w:r>
      <w:r>
        <w:rPr>
          <w:rFonts w:ascii="Times" w:hAnsi="Times"/>
          <w:lang w:val="pt-PT"/>
        </w:rPr>
        <w:t xml:space="preserve">. Website: </w:t>
      </w:r>
      <w:hyperlink r:id="rId2">
        <w:r>
          <w:rPr>
            <w:rStyle w:val="Hyperlink0"/>
            <w:rFonts w:ascii="Times" w:hAnsi="Times"/>
            <w:lang w:val="en-US"/>
          </w:rPr>
          <w:t>http://floriancramer.nl</w:t>
        </w:r>
      </w:hyperlink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charset w:val="01"/>
    <w:family w:val="roman"/>
    <w:pitch w:val="variable"/>
  </w:font>
  <w:font w:name="Times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N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N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2591e"/>
    <w:pPr>
      <w:widowControl w:val="false"/>
      <w:bidi w:val="0"/>
      <w:spacing w:before="0" w:after="0"/>
      <w:jc w:val="left"/>
    </w:pPr>
    <w:rPr>
      <w:rFonts w:eastAsia="" w:eastAsiaTheme="minorEastAsia" w:ascii="Calibri" w:hAnsi="Calibri" w:cs="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enhum" w:customStyle="1">
    <w:name w:val="Nenhum"/>
    <w:qFormat/>
    <w:rsid w:val="0092591e"/>
    <w:rPr/>
  </w:style>
  <w:style w:type="character" w:styleId="Hyperlink0" w:customStyle="1">
    <w:name w:val="Hyperlink.0"/>
    <w:basedOn w:val="DefaultParagraphFont"/>
    <w:qFormat/>
    <w:rsid w:val="0092591e"/>
    <w:rPr>
      <w:u w:val="none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  <w:lang w:val="zxx" w:eastAsia="zxx" w:bidi="zxx"/>
    </w:rPr>
  </w:style>
  <w:style w:type="paragraph" w:styleId="Padro" w:customStyle="1">
    <w:name w:val="Padrão"/>
    <w:qFormat/>
    <w:rsid w:val="0092591e"/>
    <w:pPr>
      <w:widowControl/>
      <w:pBdr/>
      <w:bidi w:val="0"/>
      <w:spacing w:lineRule="auto" w:line="288" w:before="160" w:after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4"/>
      <w:lang w:eastAsia="en-GB" w:val="en-NO" w:bidi="ar-SA"/>
      <w14:textOutline w14:w="0" w14:cap="flat" w14:cmpd="sng" w14:algn="ctr">
        <w14:noFill/>
        <w14:prstDash w14:val="solid"/>
        <w14:bevel/>
      </w14:textOutline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floriancramer.nl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LibreOffice/7.2.1.2$Linux_X86_64 LibreOffice_project/20$Build-2</Application>
  <AppVersion>15.0000</AppVersion>
  <Pages>1</Pages>
  <Words>150</Words>
  <Characters>932</Characters>
  <CharactersWithSpaces>1078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2021-09-29T13:57:00Z</dcterms:created>
  <dc:creator>Álvaro Seiça</dc:creator>
  <dc:description/>
  <dc:language>en-US</dc:language>
  <cp:lastModifiedBy>Florian Cramer</cp:lastModifiedBy>
  <dcterms:modified xsi:type="dcterms:W3CDTF">2021-10-14T14:16:19Z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