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bCs/>
          <w:sz w:val="24"/>
          <w:szCs w:val="24"/>
          <w:lang w:val="en-GB"/>
        </w:rPr>
      </w:pPr>
      <w:r>
        <w:rPr>
          <w:rFonts w:cs="Times New Roman" w:ascii="Times New Roman" w:hAnsi="Times New Roman"/>
          <w:b/>
          <w:bCs/>
          <w:sz w:val="24"/>
          <w:szCs w:val="24"/>
          <w:lang w:val="en-GB"/>
        </w:rPr>
        <w:t>Postdigital: A Term That Sucks but Is Useful</w:t>
      </w:r>
    </w:p>
    <w:p>
      <w:pPr>
        <w:pStyle w:val="Normal"/>
        <w:spacing w:before="0" w:after="0"/>
        <w:jc w:val="center"/>
        <w:rPr>
          <w:rFonts w:ascii="Times New Roman" w:hAnsi="Times New Roman" w:cs="Times New Roman"/>
          <w:sz w:val="24"/>
          <w:szCs w:val="24"/>
          <w:lang w:val="en-GB"/>
        </w:rPr>
      </w:pPr>
      <w:r>
        <w:rPr>
          <w:rFonts w:cs="Times New Roman" w:ascii="Times New Roman" w:hAnsi="Times New Roman"/>
          <w:sz w:val="24"/>
          <w:szCs w:val="24"/>
          <w:lang w:val="en-GB"/>
        </w:rPr>
        <w:t xml:space="preserve">Florian Cramer, Willem de Kooning Academy/Piet Zwart Institute, Rotterdam University of Applied Sciences, Rotterdam, Netherlands, </w:t>
      </w:r>
      <w:hyperlink r:id="rId2">
        <w:r>
          <w:rPr>
            <w:rStyle w:val="InternetLink"/>
            <w:rFonts w:cs="Times New Roman" w:ascii="Times New Roman" w:hAnsi="Times New Roman"/>
            <w:sz w:val="24"/>
            <w:szCs w:val="24"/>
            <w:lang w:val="en-GB"/>
          </w:rPr>
          <w:t>j.j.f.cramer@hr.nl</w:t>
        </w:r>
      </w:hyperlink>
      <w:r>
        <w:rPr>
          <w:rFonts w:cs="Times New Roman" w:ascii="Times New Roman" w:hAnsi="Times New Roman"/>
          <w:sz w:val="24"/>
          <w:szCs w:val="24"/>
          <w:lang w:val="en-GB"/>
        </w:rPr>
        <w:t xml:space="preserve">, &amp; </w:t>
      </w:r>
      <w:r>
        <w:rPr>
          <w:rFonts w:ascii="Times New Roman" w:hAnsi="Times New Roman"/>
          <w:sz w:val="24"/>
          <w:szCs w:val="24"/>
          <w:lang w:val="en-GB"/>
        </w:rPr>
        <w:t xml:space="preserve">Petar Jandrić, Zagreb University of Applied Sciences, Croatia, and University of Wolverhampton, UK, </w:t>
      </w:r>
      <w:hyperlink r:id="rId3">
        <w:r>
          <w:rPr>
            <w:rStyle w:val="InternetLink"/>
            <w:rFonts w:ascii="Times New Roman" w:hAnsi="Times New Roman"/>
            <w:sz w:val="24"/>
            <w:szCs w:val="24"/>
            <w:lang w:val="en-GB"/>
          </w:rPr>
          <w:t>pjandric@tvz.hr</w:t>
        </w:r>
      </w:hyperlink>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sz w:val="24"/>
          <w:szCs w:val="24"/>
          <w:lang w:val="en-GB"/>
        </w:rPr>
      </w:pPr>
      <w:r>
        <w:rPr>
          <w:rFonts w:ascii="Times New Roman" w:hAnsi="Times New Roman"/>
          <w:b/>
          <w:bCs/>
          <w:sz w:val="24"/>
          <w:szCs w:val="24"/>
          <w:lang w:val="en-GB"/>
        </w:rPr>
        <w:t xml:space="preserve">Keywords: </w:t>
      </w:r>
      <w:r>
        <w:rPr>
          <w:rFonts w:ascii="Times New Roman" w:hAnsi="Times New Roman"/>
          <w:sz w:val="24"/>
          <w:szCs w:val="24"/>
          <w:lang w:val="en-GB"/>
        </w:rPr>
        <w:t xml:space="preserve">postdigital, arts, artistic research, DIY, self-organization, design, crapularity, science, education, activism, algorithm, magic, speculative fiction, conspiracy </w:t>
      </w:r>
    </w:p>
    <w:p>
      <w:pPr>
        <w:pStyle w:val="Normal"/>
        <w:spacing w:before="0" w:after="0"/>
        <w:jc w:val="both"/>
        <w:rPr>
          <w:rFonts w:ascii="Times New Roman" w:hAnsi="Times New Roman"/>
          <w:b/>
          <w:b/>
          <w:bCs/>
          <w:sz w:val="24"/>
          <w:szCs w:val="24"/>
          <w:lang w:val="en-GB"/>
        </w:rPr>
      </w:pPr>
      <w:r>
        <w:rPr>
          <w:rFonts w:ascii="Times New Roman" w:hAnsi="Times New Roman"/>
          <w:b/>
          <w:bCs/>
          <w:sz w:val="24"/>
          <w:szCs w:val="24"/>
          <w:lang w:val="en-GB"/>
        </w:rPr>
      </w:r>
    </w:p>
    <w:p>
      <w:pPr>
        <w:pStyle w:val="Normal"/>
        <w:spacing w:before="0" w:after="0"/>
        <w:jc w:val="both"/>
        <w:rPr>
          <w:rFonts w:ascii="Times New Roman" w:hAnsi="Times New Roman"/>
          <w:b/>
          <w:b/>
          <w:bCs/>
          <w:sz w:val="24"/>
          <w:szCs w:val="24"/>
          <w:lang w:val="en-GB"/>
        </w:rPr>
      </w:pPr>
      <w:r>
        <w:rPr>
          <w:rFonts w:ascii="Times New Roman" w:hAnsi="Times New Roman"/>
          <w:b/>
          <w:bCs/>
          <w:sz w:val="24"/>
          <w:szCs w:val="24"/>
          <w:lang w:val="en-GB"/>
        </w:rPr>
        <w:t xml:space="preserve">Introduction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Florian Cramer studied Comparative Literature and Art History at Freie Universität Berlin, Universität Konstanz, and University of Massachusetts at Amherst, and obtained his D.Phil. in Comparative Literature in 2006 with a thesis on the history on combinatorial and permutational poetry and literature (Cramer 2011). Between 1998 and 2004 he worked as a lecturer in Comparative Literature at Freie Universität Berlin’s Peter-Szondi-Institut. Since 2004 he works at Willem de Kooning de Academy/Piet Zwart Institute in Rotterdam. Between 2004-2008 he was a research fellow and course director of Piet Zwart Institute’s Master Media Design, and since 2008 he is a reader/practice-oriented research professor. Florian’s current work is focused on self-organized, multidisciplinary, and DIY practices in relation to new concepts and understandings of autonomy in the arts. He participates in large research projects including ACKnowledge: Artists Community Knowledge and Making Matters: Bridging art, design and technology through Material Practices.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Outside academia, and since 1989. Florian has collaborated in DIY, small publishing, and activist projects with Lloyd Dunn/PhotoStatic, Stewart Home, John Berndt, tENTATIVELY, a cONVENIENCE and Istvan Kantor (in- and outside of the context of Neoism), Karlheinz Essl, Heinrich Dubel, Sebastian Luetgert, Rafael Horzon, Luther Blissett/Wu Ming 1, Eva &amp; Franco Mattes, Cornelia Sollfrank, Alan Sondheim, mez breeze (in the larger context of net.art and codeworks), Tatiana Bazzichelli, Katrien Jacobs (on alternative pornography and network culture), Coolhaven, Jeroen Kuster, Mariëtte Groot, filmwerkplaats collective, Lukas Simonis &amp; Ergo Phizmiz, De Player (in Rotterdam’s DIY arts and experimental music/filmmaking communities), Jan Van Den Dobbelsteen, Paolo Davanzo &amp; Lisa Marr, Wilhelm Hein &amp; Annette Frick, Rasheedah Phillips, Moor Mother (helping to organize the 2015 festival ‘Afrofuturism Now’), Frank Rowenta, Goodiepal &amp; Pals, Clara Balaguer and Woodstone Kugelblitz/The Voluntary Fire Brigade of the Apocalypse.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In 1998, Florian won an electronic literature award for the website Permutations</w:t>
      </w:r>
      <w:r>
        <w:rPr>
          <w:rStyle w:val="FootnoteAnchor"/>
          <w:rFonts w:cs="Times New Roman" w:ascii="Times New Roman" w:hAnsi="Times New Roman"/>
          <w:sz w:val="24"/>
          <w:szCs w:val="24"/>
          <w:lang w:val="en-GB"/>
        </w:rPr>
        <w:footnoteReference w:id="2"/>
      </w:r>
      <w:r>
        <w:rPr>
          <w:rFonts w:cs="Times New Roman" w:ascii="Times New Roman" w:hAnsi="Times New Roman"/>
          <w:sz w:val="24"/>
          <w:szCs w:val="24"/>
          <w:lang w:val="en-GB"/>
        </w:rPr>
        <w:t xml:space="preserve"> which reconstructs historical, pre-electronic combinatorial poetry as computer-generated poetry. His publications include the essay collection </w:t>
      </w:r>
      <w:r>
        <w:rPr>
          <w:rFonts w:cs="Times New Roman" w:ascii="Times New Roman" w:hAnsi="Times New Roman"/>
          <w:i/>
          <w:iCs/>
          <w:sz w:val="24"/>
          <w:szCs w:val="24"/>
          <w:lang w:val="en-GB"/>
        </w:rPr>
        <w:t xml:space="preserve">Anti-Media </w:t>
      </w:r>
      <w:r>
        <w:rPr>
          <w:rFonts w:cs="Times New Roman" w:ascii="Times New Roman" w:hAnsi="Times New Roman"/>
          <w:sz w:val="24"/>
          <w:szCs w:val="24"/>
          <w:lang w:val="en-GB"/>
        </w:rPr>
        <w:t xml:space="preserve">(2013), a series of essays on postdigitality published between 2012 and 2016 (XXX), and a series of essays on the ‘Crapularity’ published since 2016 (XXXX).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About the Interview</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Florian Cramer and Petar Jandrić met as invited speakers at the ENCATC Digital Congress, ‘Cultural management and policy in a post-digital world – navigating uncertainty’, held online from 3 to 11 November 2020</w:t>
      </w:r>
      <w:r>
        <w:rPr>
          <w:rStyle w:val="FootnoteAnchor"/>
          <w:rFonts w:cs="Times New Roman" w:ascii="Times New Roman" w:hAnsi="Times New Roman"/>
          <w:sz w:val="24"/>
          <w:szCs w:val="24"/>
          <w:lang w:val="en-GB"/>
        </w:rPr>
        <w:footnoteReference w:id="3"/>
      </w:r>
      <w:r>
        <w:rPr>
          <w:rFonts w:cs="Times New Roman" w:ascii="Times New Roman" w:hAnsi="Times New Roman"/>
          <w:sz w:val="24"/>
          <w:szCs w:val="24"/>
          <w:lang w:val="en-GB"/>
        </w:rPr>
        <w:t xml:space="preserve">. Petar was well aware of Florian’s ground-breaking work in postdigital theory, and used the opportunity to arrange the interview. This article was written during a series of e-mail exchanges between January and March 2021.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Postdigital Magic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Petar Jandrić (PJ):</w:t>
      </w:r>
      <w:r>
        <w:rPr>
          <w:rFonts w:cs="Times New Roman" w:ascii="Times New Roman" w:hAnsi="Times New Roman"/>
          <w:sz w:val="24"/>
          <w:szCs w:val="24"/>
          <w:lang w:val="en-GB"/>
        </w:rPr>
        <w:t xml:space="preserve"> In </w:t>
      </w:r>
      <w:r>
        <w:rPr>
          <w:rFonts w:cs="Times New Roman" w:ascii="Times New Roman" w:hAnsi="Times New Roman"/>
          <w:i/>
          <w:iCs/>
          <w:sz w:val="24"/>
          <w:szCs w:val="24"/>
          <w:lang w:val="en-GB"/>
        </w:rPr>
        <w:t>Words Made Flesh: Code, Culture, Imagination</w:t>
      </w:r>
      <w:r>
        <w:rPr>
          <w:rFonts w:cs="Times New Roman" w:ascii="Times New Roman" w:hAnsi="Times New Roman"/>
          <w:sz w:val="24"/>
          <w:szCs w:val="24"/>
          <w:lang w:val="en-GB"/>
        </w:rPr>
        <w:t xml:space="preserve">, you wrote: ‘Material creation from the word is an idea central to magic in all cultures; it is precisely what magic spells perform. Magic therefore is, at its core, a technology, serving the rational end of achieving an effect, and being judged by its efficacy.’ (Cramer 2005: 14-15) Moving to the case of computer software, you continued: ‘The technical principle of magic, controlling matter through manipulation of symbols, is the technical principle of computer software as well. It isn’t surprising that magic lives on in software, at least nominally.’ (Cramer 2005: 15) 16 years after you wrote these words, I would argue that the magical character of software beyond nominal; a typical case in the point are recommender systems that know our desires better than we do. Yet our time is radically different from the time of ancient shamans and religions. What are the defining features of today’s postdigital magic?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Florian Cramer (FC): </w:t>
      </w:r>
      <w:r>
        <w:rPr>
          <w:rFonts w:cs="Times New Roman" w:ascii="Times New Roman" w:hAnsi="Times New Roman"/>
          <w:sz w:val="24"/>
          <w:szCs w:val="24"/>
          <w:lang w:val="en-GB"/>
        </w:rPr>
        <w:t xml:space="preserve">I am not sure whether ‘analog magic’ is a thing of the past – shamanism, for example, is still a global practice and embedded into everyday life in many parts of the world, (prominently) including the high-tech country South Korea. Much of my knowledge of ethnological study of magic, beyond the Western hermetic tradition, came from studying with Robert Stockhammer, the literary scholar and author of </w:t>
      </w:r>
      <w:r>
        <w:rPr>
          <w:rFonts w:cs="Times New Roman" w:ascii="Times New Roman" w:hAnsi="Times New Roman"/>
          <w:i/>
          <w:iCs/>
          <w:sz w:val="24"/>
          <w:szCs w:val="24"/>
        </w:rPr>
        <w:t xml:space="preserve">Zaubertexte: Die Wiederkehr der Magie und die Literatur 1880–1945 </w:t>
      </w:r>
      <w:r>
        <w:rPr>
          <w:rFonts w:cs="Times New Roman" w:ascii="Times New Roman" w:hAnsi="Times New Roman"/>
          <w:sz w:val="24"/>
          <w:szCs w:val="24"/>
          <w:lang w:val="en-GB"/>
        </w:rPr>
        <w:t xml:space="preserve">(2000). In Robert’s 1990s seminar I read – among others – the anthropologist Stanley Jeyaraja Tambiah. Michael Oppitz’ documentary </w:t>
      </w:r>
      <w:r>
        <w:rPr>
          <w:rFonts w:cs="Times New Roman" w:ascii="Times New Roman" w:hAnsi="Times New Roman"/>
          <w:i/>
          <w:iCs/>
          <w:sz w:val="24"/>
          <w:szCs w:val="24"/>
          <w:lang w:val="en-GB"/>
        </w:rPr>
        <w:t>Shamans of the Blind Country</w:t>
      </w:r>
      <w:r>
        <w:rPr>
          <w:rFonts w:cs="Times New Roman" w:ascii="Times New Roman" w:hAnsi="Times New Roman"/>
          <w:sz w:val="24"/>
          <w:szCs w:val="24"/>
          <w:lang w:val="en-GB"/>
        </w:rPr>
        <w:t xml:space="preserve"> and Lindsey Merrison’s documentary </w:t>
      </w:r>
      <w:r>
        <w:rPr>
          <w:rFonts w:cs="Times New Roman" w:ascii="Times New Roman" w:hAnsi="Times New Roman"/>
          <w:i/>
          <w:iCs/>
          <w:sz w:val="24"/>
          <w:szCs w:val="24"/>
          <w:lang w:val="en-GB"/>
        </w:rPr>
        <w:t>Friends in High Places</w:t>
      </w:r>
      <w:r>
        <w:rPr>
          <w:rFonts w:cs="Times New Roman" w:ascii="Times New Roman" w:hAnsi="Times New Roman"/>
          <w:sz w:val="24"/>
          <w:szCs w:val="24"/>
          <w:lang w:val="en-GB"/>
        </w:rPr>
        <w:t xml:space="preserve"> on Nat spiritualism in Myanmar were eye-openers, and more recently social media videos on magical practices in the Philippines shared by my friend and collaborator Clara Balaguer.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 xml:space="preserve">What I learned from Robert and took away from the other sources is that magic is, first of all, an everyday technology. In most places and situations, it is radically pragmatic and goal oriented. You perform an act of magic in order to achieve a specific objective, and the magic will ultimately be judged according to its efficacy. Conversely, software and algorithms are judged by their efficacy, but in many if not most cases without knowing how they internally work – a problem that becomes even more prominent with neural network/Deep Learning-based artificial intelligence (AI) where internal decision-making criteria of the software are, by default, opaque and very difficult to reconstruct.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Here, the term ‘postdigital’ strikes me as still being useful – because from a postdigital perspective, you would no longer consider ‘analog’ magic and digital-algorithmic magic two different things. Instead, you would analyse them as one comprehensive phenomenon, perhaps using the methodologies and criteria of Tambiah rather than those of New Media Studies, or combining the two. In such an analysis, one may end up finding that the criterion of ‘analog’ versus ‘digital’ is not the most important – and that others, such as the relation between metaphysics and ontology in these acts and technologies, might be more relevant to investigate.</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Magic and belief have always been political, and the power of secular democratically elected leaders is closely tied to religion. [A good recent case in the point is Donald Trump and his relationship with Evangelical Christian movements in the US (McLaren 2020)]. Instead of delving into daily politics, however, I would like to examine the political nature of algorithmic code at a deeper level, using your (now textbook) example of Richard Stallman and his Free Software movement.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left="720" w:hanging="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The popular, anonymous hacker credo that ‘information wants to be free’ supposes a political semantics embedded into formal, digital code, by its technical virtue of boundless and lossless replication. … The Free Software movement translates the logic of executable code into a number of other executable codes: the GNU manifesto as a political instruction code, the GNU licenses as a legal code, free software documentation as a technical instruction code. (Cramer 2015: 50)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Politics is not only a consequence of usage of software; it is also inscribed in the very structure of software code. Yet politics is inscribed into code by people who live and work in a certain political economy, thus closing a full dialectic between software creation and usage. What is your take at this dialectic?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The quote above is from a text I wrote in 2004 when I was a fellow at Piet Zwart Institute in Rotterdam as part of larger research project on software studies initiated by Matthew Fuller and Femke Snelting (Fuller 2008). This essay summed up my own experience as a Debian GNU/Linux user since 1997, a member of the Berlin Linux User Group</w:t>
      </w:r>
      <w:r>
        <w:rPr>
          <w:rStyle w:val="FootnoteAnchor"/>
          <w:rFonts w:cs="Times New Roman" w:ascii="Times New Roman" w:hAnsi="Times New Roman"/>
          <w:sz w:val="24"/>
          <w:szCs w:val="24"/>
          <w:lang w:val="en-GB"/>
        </w:rPr>
        <w:footnoteReference w:id="4"/>
      </w:r>
      <w:r>
        <w:rPr>
          <w:rFonts w:cs="Times New Roman" w:ascii="Times New Roman" w:hAnsi="Times New Roman"/>
          <w:sz w:val="24"/>
          <w:szCs w:val="24"/>
          <w:lang w:val="en-GB"/>
        </w:rPr>
        <w:t>, contributor to the organization of the Wizards of OS</w:t>
      </w:r>
      <w:r>
        <w:rPr>
          <w:rStyle w:val="FootnoteAnchor"/>
          <w:rFonts w:cs="Times New Roman" w:ascii="Times New Roman" w:hAnsi="Times New Roman"/>
          <w:sz w:val="24"/>
          <w:szCs w:val="24"/>
          <w:lang w:val="en-GB"/>
        </w:rPr>
        <w:footnoteReference w:id="5"/>
      </w:r>
      <w:r>
        <w:rPr>
          <w:rFonts w:cs="Times New Roman" w:ascii="Times New Roman" w:hAnsi="Times New Roman"/>
          <w:sz w:val="24"/>
          <w:szCs w:val="24"/>
          <w:lang w:val="en-GB"/>
        </w:rPr>
        <w:t xml:space="preserve"> conferences in Berlin which were initiated by Volker Grassmuck and investigated the intersections of Free Software and culture from 1999 to 2006. During the 1999 conference (and a bit longer), Richard Stallman lived at my place.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A major inspiration for Wizards of OS and its attempt to investigate the bigger picture of Free Software, code, society, and culture in their interrelatedness, was Lawrence Lessig’s (1999/2006) book </w:t>
      </w:r>
      <w:r>
        <w:rPr>
          <w:rFonts w:cs="Times New Roman" w:ascii="Times New Roman" w:hAnsi="Times New Roman"/>
          <w:i/>
          <w:iCs/>
          <w:sz w:val="24"/>
          <w:szCs w:val="24"/>
          <w:lang w:val="en-GB"/>
        </w:rPr>
        <w:t>Code and Other Laws of Cyberspace</w:t>
      </w:r>
      <w:r>
        <w:rPr>
          <w:rFonts w:cs="Times New Roman" w:ascii="Times New Roman" w:hAnsi="Times New Roman"/>
          <w:sz w:val="24"/>
          <w:szCs w:val="24"/>
          <w:lang w:val="en-GB"/>
        </w:rPr>
        <w:t xml:space="preserve">. Lessig, a legal scholar, suggested that software – and algorithms – function like the law and had amounted, through the Internet and its corporations, to a new legal regime. I thought that Lessig’s observation was important, but lacking elaboration. His analysis in the book, in my opinion, did not live up to the radicality of his basic observation.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Today, it seems as if the fields of media studies, and critical analysis of digital technology, software, and now also artificial intelligence, are still in the process of grasping and analysing the consequences of this observation. Cybernetics had of course reflected on the politics of control processes early on, among others with Norbert Wiener’s </w:t>
      </w:r>
      <w:r>
        <w:rPr>
          <w:rFonts w:cs="Times New Roman" w:ascii="Times New Roman" w:hAnsi="Times New Roman"/>
          <w:i/>
          <w:iCs/>
          <w:sz w:val="24"/>
          <w:szCs w:val="24"/>
          <w:lang w:val="en-GB"/>
        </w:rPr>
        <w:t>The Human Use of Human Beings</w:t>
      </w:r>
      <w:r>
        <w:rPr>
          <w:rFonts w:cs="Times New Roman" w:ascii="Times New Roman" w:hAnsi="Times New Roman"/>
          <w:sz w:val="24"/>
          <w:szCs w:val="24"/>
          <w:lang w:val="en-GB"/>
        </w:rPr>
        <w:t xml:space="preserve"> (1950). However, cybernetics did not yet think of software and algorithms as forces in their own right, but only as parts of larger feedback and control systems. This continued in media theory – including Friedrich Kittler’s infamous (1992) claim that ‘[t]here is no software’ – until the early 2000s. My quote must be seen as belonging to a particular discourse among a particular generation and network of people who co-authored the MIT Press </w:t>
      </w:r>
      <w:r>
        <w:rPr>
          <w:rFonts w:cs="Times New Roman" w:ascii="Times New Roman" w:hAnsi="Times New Roman"/>
          <w:i/>
          <w:iCs/>
          <w:sz w:val="24"/>
          <w:szCs w:val="24"/>
          <w:lang w:val="en-GB"/>
        </w:rPr>
        <w:t>Software Studies: A Lexicon</w:t>
      </w:r>
      <w:r>
        <w:rPr>
          <w:rFonts w:cs="Times New Roman" w:ascii="Times New Roman" w:hAnsi="Times New Roman"/>
          <w:sz w:val="24"/>
          <w:szCs w:val="24"/>
          <w:lang w:val="en-GB"/>
        </w:rPr>
        <w:t xml:space="preserve"> (Fuller 2008), to correct that oversight, and think of software in broader cultural and political terms, i.e. as having its own culture and politics.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Politics of today’s artificial intelligences and other ‘self-thinking’ entities is progressively getting more and more distant from the politics of their creators. As we ‘teach’ our AIs using large datasets, their conclusions and practices start to live their own lives. What kind of political agency is emerging in our age of rapidly developing AIs?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FC:</w:t>
      </w:r>
      <w:r>
        <w:rPr>
          <w:rFonts w:cs="Times New Roman" w:ascii="Times New Roman" w:hAnsi="Times New Roman"/>
          <w:sz w:val="24"/>
          <w:szCs w:val="24"/>
          <w:lang w:val="en-GB"/>
        </w:rPr>
        <w:t xml:space="preserve"> Having tried to describe a larger cultural – poetic and speculative – history of executive codes in this essay from 2004, I must however admit that I got fed up with the subject. In my private life, too, I ended up tinkering and experimenting with computers much less, becoming more interested in photography and moving images. Just recently, I tried to revisit and more precisely pin down this ennui in a conference paper on what I propose to call ‘the kaleidoscope constraint’ (Cramer 2020). Any algorithmic or otherwise automated system that manipulates symbols, or any automated creativity, in my experience boils down to a glorified kaleidoscope; interesting and maybe fascinating to observe in the beginning, yet repetitive and tedious on the long term even when the output contains no literal repetitions. Working with younger-generation DIY-cultural artists who did not really care about digital/analog divides, and collaborating with Alessandro Ludovico in my school’s research program, eventually led me to think of postdigitality.</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But maybe I can answer your question pragmatically, not as a scholar, but as someone who has become a political activist in the last four years with the Dutch intersectional political party BIJ1</w:t>
      </w:r>
      <w:r>
        <w:rPr>
          <w:rStyle w:val="FootnoteAnchor"/>
          <w:rFonts w:cs="Times New Roman" w:ascii="Times New Roman" w:hAnsi="Times New Roman"/>
          <w:sz w:val="24"/>
          <w:szCs w:val="24"/>
          <w:lang w:val="en-GB"/>
        </w:rPr>
        <w:footnoteReference w:id="6"/>
      </w:r>
      <w:r>
        <w:rPr>
          <w:rFonts w:cs="Times New Roman" w:ascii="Times New Roman" w:hAnsi="Times New Roman"/>
          <w:sz w:val="24"/>
          <w:szCs w:val="24"/>
          <w:lang w:val="en-GB"/>
        </w:rPr>
        <w:t xml:space="preserve"> and affiliated anti-fascist and anti-racist movements, and from </w:t>
      </w:r>
      <w:commentRangeStart w:id="0"/>
      <w:r>
        <w:rPr>
          <w:rFonts w:cs="Times New Roman" w:ascii="Times New Roman" w:hAnsi="Times New Roman"/>
          <w:sz w:val="24"/>
          <w:szCs w:val="24"/>
          <w:lang w:val="en-GB"/>
        </w:rPr>
        <w:t xml:space="preserve">my 2016 analysis of </w:t>
      </w:r>
      <w:commentRangeStart w:id="1"/>
      <w:r>
        <w:rPr>
          <w:rFonts w:cs="Times New Roman" w:ascii="Times New Roman" w:hAnsi="Times New Roman"/>
          <w:sz w:val="24"/>
          <w:szCs w:val="24"/>
          <w:lang w:val="en-GB"/>
        </w:rPr>
      </w:r>
      <w:commentRangeEnd w:id="0"/>
      <w:r>
        <w:commentReference w:id="0"/>
      </w:r>
      <w:r>
        <w:rPr/>
        <w:commentReference w:id="2"/>
      </w:r>
      <w:r>
        <w:rPr/>
      </w:r>
      <w:commentRangeEnd w:id="1"/>
      <w:r>
        <w:commentReference w:id="1"/>
      </w:r>
      <w:r>
        <w:rPr/>
        <w:commentReference w:id="3"/>
      </w:r>
      <w:r>
        <w:rPr>
          <w:rFonts w:cs="Times New Roman" w:ascii="Times New Roman" w:hAnsi="Times New Roman"/>
          <w:sz w:val="24"/>
          <w:szCs w:val="24"/>
          <w:lang w:val="en-GB"/>
        </w:rPr>
        <w:t>the American ‘Alt-Right’ movement.</w:t>
      </w:r>
      <w:r>
        <w:rPr>
          <w:rStyle w:val="FootnoteAnchor"/>
          <w:rFonts w:cs="Times New Roman" w:ascii="Times New Roman" w:hAnsi="Times New Roman"/>
          <w:sz w:val="24"/>
          <w:szCs w:val="24"/>
          <w:lang w:val="en-GB"/>
        </w:rPr>
        <w:footnoteReference w:id="7"/>
      </w:r>
      <w:r>
        <w:rPr>
          <w:rFonts w:cs="Times New Roman" w:ascii="Times New Roman" w:hAnsi="Times New Roman"/>
          <w:sz w:val="24"/>
          <w:szCs w:val="24"/>
          <w:lang w:val="en-GB"/>
        </w:rPr>
        <w:t xml:space="preserve"> Today, political activism boils down, to a major degree, to feeding Internet platform filter algorithms, and trying to estimate and control the algorithmic-social dynamics of messages you place. In other words, political agency has become about meme-ing, ‘going viral’, and gaming algorithms for this purpose. This collaboration and cohabitation of human and algorithmic actors could probably simply be described and analysed with Latour’s actor-network theory.</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Speaking of agency, we immediately ended up in a deeper question of posthumanism. While some authors see today’s relationships between humans and technologies in terms of radical equality, others are more careful and speak of a symmetry. For instance, Chris Jones claims that ‘all actors cannot be treated as completely symmetrical for research purposes because of the particular access that we have to accounts of experience from human actors’ (Jones 2018: 51). What is your take on this radical equality, and / or symmetry, in our postdigital reality?</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I probably understand ‘postdigital’ differently from how it is being used now – namely literally as a perspective that does not find the distinction between ‘digital’ and ‘non-digital’ very useful or interesting any more, and thus also breaks with the ‘new media’ paradigm. Going back to our example of magic, I would argue that the same arguments on human versus technological actors can be made for traditional magic, so I do not think that current times introduce something fundamentally new in this respect. As to whether we should think of their relation in terms of equality or symmetry, I have to pass.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What I however find questionable in many posthumanist models is that they ascribe autonomy to machine processes often simply out of a lack of insight and understanding of the economic, political, engineering design etc. powers and agendas that are shaping them. That was also the software studies critique against earlier anti-, post- and transhumanist schools of media theory and ‘cyber culture’. An old favourite quote of mine is by the artist Ulrike Gabriel who said, in a personal conversation in 2001, that there is no such thing as randomness in computing because the fact of the machine standing there, is itself not a random occurrence. This can be broadened to machine autonomy, and machine agency, in general. You first need to ask who put it there, and with which agenda.</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Arts and Speculative Machines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 participated, in various forms and capacities, in many artistic movements and (sub)cultural networks since 1990s including Neoism and net.art, which serve as important influences on today’s movements such as Anonymous (Moioli 2016). Building on previous question, what is the relationship between technology and contemporary artistic practice?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I wasn’t really involved in net.art but knew and am friends and occasional collaborators with a number of net.artists. Neoism, in my opinion, is better characterized as underground DIY than art. Coming from this background, I was never actually interested in the relationship of technology and art per se – which would be the traditional domain of ‘Art/Science’ and media art. Instead, I am interested in cultural shifts, revisions, or even revolutions, that go hand-in-hand with new technologies and get accelerated through them. For example, major shifts addressed by Neoism as well as in Internet piracy and meme culture, are the collapse of traditional categories of authorship, (art)work, and ownership. In Neoism, this took place through the use of shared identities such as Monty Cantsin and open advocacy of plagiarism and anti-copyright. The cultural shifts also refer to automation and viral multiplication versus traditional authorship and traditional mass media. The computer interested me in its potential as a speculative machine that simplified and escalated certain poetics, such as permutational poetry, aleatoric composition, cut-ups, bots, anti-copyright – but I have never been interested in arts that take the machine as their point of departure.</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What you describe here also represents a blurred relationship between arts and activism. For instance, Neoist use of shared identities in 1980s and 1990s has been soon appropriated by the Anonymous movements. And open advocacy of plagiarism and anti-copyright today takes many shapes such as Marcell Mars and Tomislav Medak’s Public Library project, which is equally at home in arts, activism, and information science. What is your take about this dynamic between arts, activism, and social change?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It seems to me as if these multidisciplinary, blurry-boundary practices are now at the core of many, if not, most contemporary arts practices, if one takes the term ‘contemporary arts’ literally instead of understanding it, like the philosopher Peter Osborne (2013) and others, as a certain style and period of post-minimalist white cube art. I should add that these practices are not limited to blurring art and activism, or combining art with social change, but overlap with other, and potentially even any, field of practice and knowledge.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This is also happening in the established contemporary art system if you look, for example, at the upcoming documenta</w:t>
      </w:r>
      <w:r>
        <w:rPr>
          <w:rStyle w:val="FootnoteAnchor"/>
          <w:rFonts w:cs="Times New Roman" w:ascii="Times New Roman" w:hAnsi="Times New Roman"/>
          <w:sz w:val="24"/>
          <w:szCs w:val="24"/>
          <w:lang w:val="en-GB"/>
        </w:rPr>
        <w:footnoteReference w:id="8"/>
      </w:r>
      <w:r>
        <w:rPr>
          <w:rFonts w:cs="Times New Roman" w:ascii="Times New Roman" w:hAnsi="Times New Roman"/>
          <w:sz w:val="24"/>
          <w:szCs w:val="24"/>
          <w:lang w:val="en-GB"/>
        </w:rPr>
        <w:t xml:space="preserve"> which will be curated by the Indonesian ruangrupa collective. My own work, and that of my co-workers in the research unit of my school, focuses on such hybrid practices, and on how to transform art and design education from their original focus on hyper-individual work portfolio development towards studying and working in such multidisciplinary projects and contexts.</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In your recent article, you draw a parallel between Luther Blissett’s Q and QAnon (Cramer and Ming 1 2020). What is the role of the arts in relation to growing conspiracy movements, fake news, and post-truth condition?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The conspiracy movements re-enact and reuse practically everything from the arsenal of subversive conceptual and performance art (particularly you think of its pre-1989 Eastern European versions) and from ‘culture jamming’ and ‘tactical media’ of the 1990s. This started at least with Vladislav Surkov’s blend of theatre and pro-Putin propaganda in early 2000s Russia, but maybe – as a Croatian – you would know earlier examples from ex-Yugoslavia.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Here in the Netherlands, a former artist who was involved in the production of the 1990s tactical media conference Next 5 Minutes</w:t>
      </w:r>
      <w:r>
        <w:rPr>
          <w:rStyle w:val="FootnoteAnchor"/>
          <w:rFonts w:cs="Times New Roman" w:ascii="Times New Roman" w:hAnsi="Times New Roman"/>
          <w:sz w:val="24"/>
          <w:szCs w:val="24"/>
          <w:lang w:val="en-GB"/>
        </w:rPr>
        <w:footnoteReference w:id="9"/>
      </w:r>
      <w:r>
        <w:rPr>
          <w:rFonts w:cs="Times New Roman" w:ascii="Times New Roman" w:hAnsi="Times New Roman"/>
          <w:sz w:val="24"/>
          <w:szCs w:val="24"/>
          <w:lang w:val="en-GB"/>
        </w:rPr>
        <w:t xml:space="preserve"> is now the chief ideologist and second-most important politician in the faction of the right-wing populist Geert Wilders. Just today, I have been following social media discussions among protagonists of 1990s net.art and tactical media to which degree this type of art has been discredited, or at least obsoleted, by fake news culture.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If we take the Italian Luther Blissett project</w:t>
      </w:r>
      <w:r>
        <w:rPr>
          <w:rStyle w:val="FootnoteAnchor"/>
          <w:rFonts w:cs="Times New Roman" w:ascii="Times New Roman" w:hAnsi="Times New Roman"/>
          <w:sz w:val="24"/>
          <w:szCs w:val="24"/>
          <w:lang w:val="en-GB"/>
        </w:rPr>
        <w:footnoteReference w:id="10"/>
      </w:r>
      <w:r>
        <w:rPr>
          <w:rFonts w:cs="Times New Roman" w:ascii="Times New Roman" w:hAnsi="Times New Roman"/>
          <w:sz w:val="24"/>
          <w:szCs w:val="24"/>
          <w:lang w:val="en-GB"/>
        </w:rPr>
        <w:t>, or the YesMen</w:t>
      </w:r>
      <w:r>
        <w:rPr>
          <w:rStyle w:val="FootnoteAnchor"/>
          <w:rFonts w:cs="Times New Roman" w:ascii="Times New Roman" w:hAnsi="Times New Roman"/>
          <w:sz w:val="24"/>
          <w:szCs w:val="24"/>
          <w:lang w:val="en-GB"/>
        </w:rPr>
        <w:footnoteReference w:id="11"/>
      </w:r>
      <w:r>
        <w:rPr>
          <w:rFonts w:cs="Times New Roman" w:ascii="Times New Roman" w:hAnsi="Times New Roman"/>
          <w:sz w:val="24"/>
          <w:szCs w:val="24"/>
          <w:lang w:val="en-GB"/>
        </w:rPr>
        <w:t xml:space="preserve"> in the USA, then much of their work literally consisted of fake news production. Conversely, there is also the question to which degree contemporary trolls, </w:t>
      </w:r>
      <w:del w:id="0" w:author="Florian Cramer" w:date="2021-02-23T10:52:31Z">
        <w:r>
          <w:rPr>
            <w:rFonts w:cs="Times New Roman" w:ascii="Times New Roman" w:hAnsi="Times New Roman"/>
            <w:sz w:val="24"/>
            <w:szCs w:val="24"/>
            <w:lang w:val="en-GB"/>
          </w:rPr>
          <w:delText>members</w:delText>
        </w:r>
      </w:del>
      <w:ins w:id="1" w:author="Florian Cramer" w:date="2021-02-23T10:52:31Z">
        <w:r>
          <w:rPr>
            <w:rFonts w:cs="Times New Roman" w:ascii="Times New Roman" w:hAnsi="Times New Roman"/>
            <w:sz w:val="24"/>
            <w:szCs w:val="24"/>
            <w:lang w:val="en-GB"/>
          </w:rPr>
          <w:t>memers</w:t>
        </w:r>
      </w:ins>
      <w:r>
        <w:rPr>
          <w:rFonts w:cs="Times New Roman" w:ascii="Times New Roman" w:hAnsi="Times New Roman"/>
          <w:sz w:val="24"/>
          <w:szCs w:val="24"/>
          <w:lang w:val="en-GB"/>
        </w:rPr>
        <w:t xml:space="preserve">, and influencers have not demonstrated a superior visual-cultural literacy to artists and designers (who are supposed to be the ‘professionals’ in this field), and how artists can stay with the trouble and get their hands dirty (rather than resorting to art as a safe space in a problematic sense). I have been part of a research project on ‘Urgent Publishing’ where we addressed exactly this question – my colleague Clara Balaguer is an expert on it – and will have a paper ‘What </w:t>
      </w:r>
      <w:ins w:id="2" w:author="Florian Cramer" w:date="2021-02-23T10:53:49Z">
        <w:r>
          <w:rPr>
            <w:rFonts w:cs="Times New Roman" w:ascii="Times New Roman" w:hAnsi="Times New Roman"/>
            <w:sz w:val="24"/>
            <w:szCs w:val="24"/>
            <w:lang w:val="en-GB"/>
          </w:rPr>
          <w:t>I</w:t>
        </w:r>
      </w:ins>
      <w:del w:id="3" w:author="Florian Cramer" w:date="2021-02-23T10:53:49Z">
        <w:r>
          <w:rPr>
            <w:rFonts w:cs="Times New Roman" w:ascii="Times New Roman" w:hAnsi="Times New Roman"/>
            <w:sz w:val="24"/>
            <w:szCs w:val="24"/>
            <w:lang w:val="en-GB"/>
          </w:rPr>
          <w:delText>i</w:delText>
        </w:r>
      </w:del>
      <w:r>
        <w:rPr>
          <w:rFonts w:cs="Times New Roman" w:ascii="Times New Roman" w:hAnsi="Times New Roman"/>
          <w:sz w:val="24"/>
          <w:szCs w:val="24"/>
          <w:lang w:val="en-GB"/>
        </w:rPr>
        <w:t>s Urgent Publishing?’ out on this subject very soon.</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The world of art is now in a paradoxical situation. On the one hand, art seems to be everywhere. On the other hand, social conditions of artists are rapidly deteriorating (especially with Covid-19), and artistic work is rapidly becoming even more elitist than in the past. How do you go about this dynamic?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I don’t have an answer. This is precisely what we are investigating and exploring in our research program. But a possible outcome could be that the entire concept of ‘art’, which is highly specifically Western and has been, in its contemporary dictionary meaning, around for less than three centuries, will gradually lose importance or survive only in niches such as gallery art and artistic research labs. ‘Culture’ has been a Marxist contender to ‘art’ since the 1960s, ‘creative industries’ became a neoliberal contender in the 1990s, others may follow, but will likely not be Western.  With the ongoing political, economic, and cultural hegemony shifts from the West to East Asia, I am not a very competent person to predict what will eventually replace it.</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One consequence of these developments is the increasing blurring of borders between arts and academia – and you seem to work somewhere in the middle.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I am actually not an artist, and never had an education or professional career as one. In the arts, most people consider me a theoretician and academic. So it’s funny when in academia, people conversely think I’m an artist. But that brings me closer to colleagues I have in highest regards, such as Johanna Drucker, Douglas Kahn, and Anna Poletti, who work in similar grey zones.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Can you describe these grey zones in more detail? What are the main advantages and disadvantages of working in them?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Johanna, Douglas and Anna were artist book makers, sound artists, respectively zine makers, before or while they became academics. In my opinion, they are excellent theorists, because they know their material first-hand, from their own practice, down to the gory details. They are in touch with the most recent developments in their respective fields, because they have first-hand knowledge of the artists and curiosity for their work, and because they don’t care whether </w:t>
      </w:r>
      <w:del w:id="4" w:author="Florian Cramer" w:date="2021-02-23T10:55:12Z">
        <w:r>
          <w:rPr>
            <w:rFonts w:cs="Times New Roman" w:ascii="Times New Roman" w:hAnsi="Times New Roman"/>
            <w:sz w:val="24"/>
            <w:szCs w:val="24"/>
            <w:lang w:val="en-GB"/>
          </w:rPr>
          <w:delText>someone</w:delText>
        </w:r>
      </w:del>
      <w:ins w:id="5" w:author="Florian Cramer" w:date="2021-02-23T10:55:12Z">
        <w:r>
          <w:rPr>
            <w:rFonts w:cs="Times New Roman" w:ascii="Times New Roman" w:hAnsi="Times New Roman"/>
            <w:sz w:val="24"/>
            <w:szCs w:val="24"/>
            <w:lang w:val="en-GB"/>
          </w:rPr>
          <w:t>those artists</w:t>
        </w:r>
      </w:ins>
      <w:r>
        <w:rPr>
          <w:rFonts w:cs="Times New Roman" w:ascii="Times New Roman" w:hAnsi="Times New Roman"/>
          <w:sz w:val="24"/>
          <w:szCs w:val="24"/>
          <w:lang w:val="en-GB"/>
        </w:rPr>
        <w:t xml:space="preserve"> ha</w:t>
      </w:r>
      <w:ins w:id="6" w:author="Florian Cramer" w:date="2021-02-23T10:55:15Z">
        <w:r>
          <w:rPr>
            <w:rFonts w:cs="Times New Roman" w:ascii="Times New Roman" w:hAnsi="Times New Roman"/>
            <w:sz w:val="24"/>
            <w:szCs w:val="24"/>
            <w:lang w:val="en-GB"/>
          </w:rPr>
          <w:t>ve</w:t>
        </w:r>
      </w:ins>
      <w:del w:id="7" w:author="Florian Cramer" w:date="2021-02-23T10:55:15Z">
        <w:r>
          <w:rPr>
            <w:rFonts w:cs="Times New Roman" w:ascii="Times New Roman" w:hAnsi="Times New Roman"/>
            <w:sz w:val="24"/>
            <w:szCs w:val="24"/>
            <w:lang w:val="en-GB"/>
          </w:rPr>
          <w:delText>s</w:delText>
        </w:r>
      </w:del>
      <w:r>
        <w:rPr>
          <w:rFonts w:cs="Times New Roman" w:ascii="Times New Roman" w:hAnsi="Times New Roman"/>
          <w:sz w:val="24"/>
          <w:szCs w:val="24"/>
          <w:lang w:val="en-GB"/>
        </w:rPr>
        <w:t xml:space="preserve"> been institutionally or scholarly recognized. If you are a musicologist, it is self-understood that you are able to play musical scores on the piano, and conversely if you are a musician or composer (like Kim Cascone), that you can write research papers on music. ‘Artistic research’ is really an old hat in electronic music. I sometimes miss that fluency in other humanities disciplines.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In 2001 you did an interview with Cornelia Sollfrank at the annual convention of the Computer Chaos Club. You asked her: ‘is hacking art and does hacking have something to do with art?’ (Cramer 2001: 58) Twenty years later, how would you reply to your own question?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At our art school, Willem de Kooning Academy, we even have course modules called hacking from the second to the fourth Bachelor study year. So my answer would not only be yes, but that hacking has become mainstream fare in the creative industries. In our school, it has been traditionally advertising students who are taking the hacking courses to learn about memetic campaigning and apply ‘tactical media’ approaches to their commercial work. All the while, ‘hacking’ itself has become a</w:t>
      </w:r>
      <w:ins w:id="8" w:author="Florian Cramer" w:date="2021-02-23T10:56:42Z">
        <w:r>
          <w:rPr>
            <w:rFonts w:cs="Times New Roman" w:ascii="Times New Roman" w:hAnsi="Times New Roman"/>
            <w:sz w:val="24"/>
            <w:szCs w:val="24"/>
            <w:lang w:val="en-GB"/>
          </w:rPr>
          <w:t>n</w:t>
        </w:r>
      </w:ins>
      <w:r>
        <w:rPr>
          <w:rFonts w:cs="Times New Roman" w:ascii="Times New Roman" w:hAnsi="Times New Roman"/>
          <w:sz w:val="24"/>
          <w:szCs w:val="24"/>
          <w:lang w:val="en-GB"/>
        </w:rPr>
        <w:t xml:space="preserve"> </w:t>
      </w:r>
      <w:del w:id="9" w:author="Florian Cramer" w:date="2021-02-23T10:56:41Z">
        <w:r>
          <w:rPr>
            <w:rFonts w:cs="Times New Roman" w:ascii="Times New Roman" w:hAnsi="Times New Roman"/>
            <w:sz w:val="24"/>
            <w:szCs w:val="24"/>
            <w:lang w:val="en-GB"/>
          </w:rPr>
          <w:delText>mainstream</w:delText>
        </w:r>
      </w:del>
      <w:r>
        <w:rPr>
          <w:rFonts w:cs="Times New Roman" w:ascii="Times New Roman" w:hAnsi="Times New Roman"/>
          <w:sz w:val="24"/>
          <w:szCs w:val="24"/>
          <w:lang w:val="en-GB"/>
        </w:rPr>
        <w:t xml:space="preserve"> industry term. Just go to any ‘hackathon’, or to most ‘hack labs’ and maker spaces, which mostly lack the critical politics of the older hacker movement of, among others, Richard Stallman and the GNU project</w:t>
      </w:r>
      <w:r>
        <w:rPr>
          <w:rStyle w:val="FootnoteAnchor"/>
          <w:rFonts w:cs="Times New Roman" w:ascii="Times New Roman" w:hAnsi="Times New Roman"/>
          <w:sz w:val="24"/>
          <w:szCs w:val="24"/>
          <w:lang w:val="en-GB"/>
        </w:rPr>
        <w:footnoteReference w:id="12"/>
      </w:r>
      <w:r>
        <w:rPr>
          <w:rFonts w:cs="Times New Roman" w:ascii="Times New Roman" w:hAnsi="Times New Roman"/>
          <w:sz w:val="24"/>
          <w:szCs w:val="24"/>
          <w:lang w:val="en-GB"/>
        </w:rPr>
        <w:t>, the German Chaos Computer Club</w:t>
      </w:r>
      <w:r>
        <w:rPr>
          <w:rStyle w:val="FootnoteAnchor"/>
          <w:rFonts w:cs="Times New Roman" w:ascii="Times New Roman" w:hAnsi="Times New Roman"/>
          <w:sz w:val="24"/>
          <w:szCs w:val="24"/>
          <w:lang w:val="en-GB"/>
        </w:rPr>
        <w:footnoteReference w:id="13"/>
      </w:r>
      <w:r>
        <w:rPr>
          <w:rFonts w:cs="Times New Roman" w:ascii="Times New Roman" w:hAnsi="Times New Roman"/>
          <w:sz w:val="24"/>
          <w:szCs w:val="24"/>
          <w:lang w:val="en-GB"/>
        </w:rPr>
        <w:t xml:space="preserve"> and its feminist group Häcksen to which Cornelia Sollfrank was associated.</w:t>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 xml:space="preserve">PJ: </w:t>
      </w:r>
      <w:r>
        <w:rPr>
          <w:rFonts w:cs="Times New Roman" w:ascii="Times New Roman" w:hAnsi="Times New Roman"/>
          <w:sz w:val="24"/>
          <w:szCs w:val="24"/>
          <w:highlight w:val="yellow"/>
          <w:lang w:val="en-GB"/>
        </w:rPr>
        <w:t xml:space="preserve">Speaking of artistic practices, we cannot avoid the question of aesthetics. In </w:t>
      </w:r>
      <w:r>
        <w:rPr>
          <w:rFonts w:cs="Times New Roman" w:ascii="Times New Roman" w:hAnsi="Times New Roman"/>
          <w:i/>
          <w:iCs/>
          <w:sz w:val="24"/>
          <w:szCs w:val="24"/>
          <w:highlight w:val="yellow"/>
          <w:lang w:val="en-GB"/>
        </w:rPr>
        <w:t>Anti-Media: Ephemera on Speculative Arts</w:t>
      </w:r>
      <w:r>
        <w:rPr>
          <w:rFonts w:cs="Times New Roman" w:ascii="Times New Roman" w:hAnsi="Times New Roman"/>
          <w:sz w:val="24"/>
          <w:szCs w:val="24"/>
          <w:highlight w:val="yellow"/>
          <w:lang w:val="en-GB"/>
        </w:rPr>
        <w:t xml:space="preserve"> you wrote: </w:t>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sz w:val="24"/>
          <w:szCs w:val="24"/>
          <w:highlight w:val="yellow"/>
          <w:lang w:val="en-GB"/>
        </w:rPr>
      </w:r>
    </w:p>
    <w:p>
      <w:pPr>
        <w:pStyle w:val="Normal"/>
        <w:spacing w:before="0" w:after="0"/>
        <w:ind w:left="720" w:hanging="0"/>
        <w:jc w:val="both"/>
        <w:rPr>
          <w:rFonts w:ascii="Times New Roman" w:hAnsi="Times New Roman" w:cs="Times New Roman"/>
          <w:sz w:val="24"/>
          <w:szCs w:val="24"/>
          <w:highlight w:val="yellow"/>
          <w:lang w:val="en-GB"/>
        </w:rPr>
      </w:pPr>
      <w:r>
        <w:rPr>
          <w:rFonts w:cs="Times New Roman" w:ascii="Times New Roman" w:hAnsi="Times New Roman"/>
          <w:sz w:val="24"/>
          <w:szCs w:val="24"/>
          <w:highlight w:val="yellow"/>
          <w:lang w:val="en-GB"/>
        </w:rPr>
        <w:t xml:space="preserve">I would therefore characterize post-digital aesthetics as an aesthetics in which ‘digital’ is (a) no longer </w:t>
      </w:r>
      <w:del w:id="10" w:author="Florian Cramer" w:date="2021-02-23T10:56:59Z">
        <w:r>
          <w:rPr>
            <w:rFonts w:cs="Times New Roman" w:ascii="Times New Roman" w:hAnsi="Times New Roman"/>
            <w:sz w:val="24"/>
            <w:szCs w:val="24"/>
            <w:highlight w:val="yellow"/>
            <w:lang w:val="en-GB"/>
          </w:rPr>
          <w:delText xml:space="preserve"> </w:delText>
        </w:r>
      </w:del>
      <w:r>
        <w:rPr>
          <w:rFonts w:cs="Times New Roman" w:ascii="Times New Roman" w:hAnsi="Times New Roman"/>
          <w:sz w:val="24"/>
          <w:szCs w:val="24"/>
          <w:highlight w:val="yellow"/>
          <w:lang w:val="en-GB"/>
        </w:rPr>
        <w:t xml:space="preserve">associated with a break with previous culture although the change it brought – such as unrestrained replicability of information – is embraced, (b) seen has having no value of its own, including no particular association with technological or social progress, (c) used as a convenience but typically associated with aesthetic shortcomings, (d) avoided in the perceivable work but implicitly present as a tool of its creation or as a tacit or negative reference; or it is hybridized with pre-digital media technology. Instead of such digital or ‘new media’ core values as computability, reproducibility and the ‘global village’, post-digital aesthetics emphasizes tangibility, do-it-yourself and urban locality. Or, in semiotic terminology: digital aesthetics privileges symbols (abstract codes), post-digital aesthetics tends to privilege indexicality (traces and contextual signs). (Cramer 2013) </w:t>
      </w:r>
    </w:p>
    <w:p>
      <w:pPr>
        <w:pStyle w:val="Normal"/>
        <w:spacing w:before="0" w:after="0"/>
        <w:jc w:val="both"/>
        <w:rPr>
          <w:rFonts w:ascii="Times New Roman" w:hAnsi="Times New Roman" w:cs="Times New Roman"/>
          <w:sz w:val="24"/>
          <w:szCs w:val="24"/>
          <w:highlight w:val="yellow"/>
          <w:lang w:val="en-GB"/>
        </w:rPr>
      </w:pPr>
      <w:r>
        <w:rPr>
          <w:rFonts w:cs="Times New Roman" w:ascii="Times New Roman" w:hAnsi="Times New Roman"/>
          <w:sz w:val="24"/>
          <w:szCs w:val="24"/>
          <w:highlight w:val="yellow"/>
          <w:lang w:val="en-GB"/>
        </w:rPr>
      </w:r>
    </w:p>
    <w:p>
      <w:pPr>
        <w:pStyle w:val="Normal"/>
        <w:spacing w:before="0" w:after="0"/>
        <w:jc w:val="both"/>
        <w:rPr>
          <w:rFonts w:ascii="Times New Roman" w:hAnsi="Times New Roman" w:cs="Times New Roman"/>
          <w:sz w:val="24"/>
          <w:szCs w:val="24"/>
          <w:highlight w:val="yellow"/>
          <w:lang w:val="en-GB"/>
        </w:rPr>
      </w:pPr>
      <w:r>
        <w:rPr>
          <w:rFonts w:cs="Times New Roman" w:ascii="Times New Roman" w:hAnsi="Times New Roman"/>
          <w:sz w:val="24"/>
          <w:szCs w:val="24"/>
          <w:highlight w:val="yellow"/>
          <w:lang w:val="en-GB"/>
        </w:rPr>
        <w:t>Please say more about tangibility, do-it-yourself, and urban locality; I’d say that all three reach beyond the traditional realm of aesthetics.</w:t>
      </w:r>
      <w:ins w:id="11" w:author="Florian Cramer" w:date="2021-02-23T11:18:01Z">
        <w:r>
          <w:rPr>
            <w:rFonts w:cs="Times New Roman" w:ascii="Times New Roman" w:hAnsi="Times New Roman"/>
            <w:sz w:val="24"/>
            <w:szCs w:val="24"/>
            <w:highlight w:val="yellow"/>
            <w:lang w:val="en-GB"/>
          </w:rPr>
          <w:t xml:space="preserve"> </w:t>
        </w:r>
      </w:ins>
      <w:del w:id="12" w:author="Florian Cramer" w:date="2021-02-23T11:18:01Z">
        <w:r>
          <w:rPr>
            <w:rFonts w:cs="Times New Roman" w:ascii="Times New Roman" w:hAnsi="Times New Roman"/>
            <w:sz w:val="24"/>
            <w:szCs w:val="24"/>
            <w:highlight w:val="yellow"/>
            <w:lang w:val="en-GB"/>
          </w:rPr>
          <w:delText xml:space="preserve">   </w:delText>
        </w:r>
      </w:del>
    </w:p>
    <w:p>
      <w:pPr>
        <w:pStyle w:val="Normal"/>
        <w:spacing w:before="0" w:after="0"/>
        <w:ind w:firstLine="720"/>
        <w:jc w:val="both"/>
        <w:rPr>
          <w:rFonts w:ascii="Times New Roman" w:hAnsi="Times New Roman" w:cs="Times New Roman"/>
          <w:b/>
          <w:b/>
          <w:bCs/>
          <w:sz w:val="24"/>
          <w:szCs w:val="24"/>
          <w:lang w:val="en-GB"/>
          <w:ins w:id="24" w:author="Florian Cramer" w:date="2021-02-23T11:23:06Z"/>
        </w:rPr>
      </w:pPr>
      <w:r>
        <w:rPr>
          <w:rFonts w:cs="Times New Roman" w:ascii="Times New Roman" w:hAnsi="Times New Roman"/>
          <w:b/>
          <w:bCs/>
          <w:sz w:val="24"/>
          <w:szCs w:val="24"/>
          <w:highlight w:val="yellow"/>
          <w:lang w:val="en-GB"/>
        </w:rPr>
        <w:t>FC:</w:t>
      </w:r>
      <w:ins w:id="13" w:author="Florian Cramer" w:date="2021-02-23T10:57:57Z">
        <w:r>
          <w:rPr>
            <w:rFonts w:cs="Times New Roman" w:ascii="Times New Roman" w:hAnsi="Times New Roman"/>
            <w:b/>
            <w:bCs/>
            <w:sz w:val="24"/>
            <w:szCs w:val="24"/>
            <w:highlight w:val="yellow"/>
            <w:lang w:val="en-GB"/>
          </w:rPr>
          <w:t xml:space="preserve"> </w:t>
        </w:r>
      </w:ins>
      <w:ins w:id="14" w:author="Florian Cramer" w:date="2021-02-23T10:58:24Z">
        <w:r>
          <w:rPr>
            <w:rFonts w:cs="Times New Roman" w:ascii="Times New Roman" w:hAnsi="Times New Roman"/>
            <w:b w:val="false"/>
            <w:bCs w:val="false"/>
            <w:sz w:val="24"/>
            <w:szCs w:val="24"/>
            <w:highlight w:val="yellow"/>
            <w:lang w:val="en-GB"/>
          </w:rPr>
          <w:t>I would call them ontologica</w:t>
        </w:r>
      </w:ins>
      <w:ins w:id="15" w:author="Florian Cramer" w:date="2021-02-23T10:59:00Z">
        <w:r>
          <w:rPr>
            <w:rFonts w:cs="Times New Roman" w:ascii="Times New Roman" w:hAnsi="Times New Roman"/>
            <w:b w:val="false"/>
            <w:bCs w:val="false"/>
            <w:sz w:val="24"/>
            <w:szCs w:val="24"/>
            <w:highlight w:val="yellow"/>
            <w:lang w:val="en-GB"/>
          </w:rPr>
          <w:t>l, ethical and political attributes that first informed an aesthetic</w:t>
        </w:r>
      </w:ins>
      <w:ins w:id="16" w:author="Florian Cramer" w:date="2021-02-23T11:00:20Z">
        <w:r>
          <w:rPr>
            <w:rFonts w:cs="Times New Roman" w:ascii="Times New Roman" w:hAnsi="Times New Roman"/>
            <w:b w:val="false"/>
            <w:bCs w:val="false"/>
            <w:sz w:val="24"/>
            <w:szCs w:val="24"/>
            <w:highlight w:val="yellow"/>
            <w:lang w:val="en-GB"/>
          </w:rPr>
          <w:t xml:space="preserve"> and eventually amounted to one by becoming baked into it. What I tried to characterize here is a phenomen</w:t>
        </w:r>
      </w:ins>
      <w:ins w:id="17" w:author="Florian Cramer" w:date="2021-02-23T11:19:14Z">
        <w:r>
          <w:rPr>
            <w:rFonts w:cs="Times New Roman" w:ascii="Times New Roman" w:hAnsi="Times New Roman"/>
            <w:b w:val="false"/>
            <w:bCs w:val="false"/>
            <w:sz w:val="24"/>
            <w:szCs w:val="24"/>
            <w:highlight w:val="yellow"/>
            <w:lang w:val="en-GB"/>
          </w:rPr>
          <w:t>on that in America often is called “DIY spaces”, but not referring to maker spaces or fab labs, but squat-</w:t>
        </w:r>
      </w:ins>
      <w:ins w:id="18" w:author="Florian Cramer" w:date="2021-02-23T12:01:54Z">
        <w:r>
          <w:rPr>
            <w:rFonts w:cs="Times New Roman" w:ascii="Times New Roman" w:hAnsi="Times New Roman"/>
            <w:b w:val="false"/>
            <w:bCs w:val="false"/>
            <w:sz w:val="24"/>
            <w:szCs w:val="24"/>
            <w:highlight w:val="yellow"/>
            <w:lang w:val="en-GB"/>
          </w:rPr>
          <w:t xml:space="preserve"> </w:t>
        </w:r>
      </w:ins>
      <w:ins w:id="19" w:author="Florian Cramer" w:date="2021-02-23T11:21:44Z">
        <w:r>
          <w:rPr>
            <w:rFonts w:cs="Times New Roman" w:ascii="Times New Roman" w:hAnsi="Times New Roman"/>
            <w:b w:val="false"/>
            <w:bCs w:val="false"/>
            <w:sz w:val="24"/>
            <w:szCs w:val="24"/>
            <w:highlight w:val="yellow"/>
            <w:lang w:val="en-GB"/>
          </w:rPr>
          <w:t xml:space="preserve">and post-punk style </w:t>
        </w:r>
      </w:ins>
      <w:ins w:id="20" w:author="Florian Cramer" w:date="2021-02-23T12:02:09Z">
        <w:r>
          <w:rPr>
            <w:rFonts w:cs="Times New Roman" w:ascii="Times New Roman" w:hAnsi="Times New Roman"/>
            <w:b w:val="false"/>
            <w:bCs w:val="false"/>
            <w:sz w:val="24"/>
            <w:szCs w:val="24"/>
            <w:highlight w:val="yellow"/>
            <w:lang w:val="en-GB"/>
          </w:rPr>
          <w:t xml:space="preserve">community </w:t>
        </w:r>
      </w:ins>
      <w:ins w:id="21" w:author="Florian Cramer" w:date="2021-02-23T11:20:00Z">
        <w:r>
          <w:rPr>
            <w:rFonts w:cs="Times New Roman" w:ascii="Times New Roman" w:hAnsi="Times New Roman"/>
            <w:b w:val="false"/>
            <w:bCs w:val="false"/>
            <w:sz w:val="24"/>
            <w:szCs w:val="24"/>
            <w:highlight w:val="yellow"/>
            <w:lang w:val="en-GB"/>
          </w:rPr>
          <w:t xml:space="preserve">spaces that mix non-institutional art, music and community organizing, and </w:t>
        </w:r>
      </w:ins>
      <w:ins w:id="22" w:author="Florian Cramer" w:date="2021-02-23T11:22:06Z">
        <w:r>
          <w:rPr>
            <w:rFonts w:cs="Times New Roman" w:ascii="Times New Roman" w:hAnsi="Times New Roman"/>
            <w:b w:val="false"/>
            <w:bCs w:val="false"/>
            <w:sz w:val="24"/>
            <w:szCs w:val="24"/>
            <w:highlight w:val="yellow"/>
            <w:lang w:val="en-GB"/>
          </w:rPr>
          <w:t>whose typical practices include zine making, low-tech/DIY electronic music and radio making</w:t>
        </w:r>
      </w:ins>
      <w:ins w:id="23" w:author="Florian Cramer" w:date="2021-02-23T11:23:06Z">
        <w:r>
          <w:rPr>
            <w:rFonts w:cs="Times New Roman" w:ascii="Times New Roman" w:hAnsi="Times New Roman"/>
            <w:b w:val="false"/>
            <w:bCs w:val="false"/>
            <w:sz w:val="24"/>
            <w:szCs w:val="24"/>
            <w:highlight w:val="yellow"/>
            <w:lang w:val="en-GB"/>
          </w:rPr>
          <w:t xml:space="preserve">. </w:t>
        </w:r>
      </w:ins>
    </w:p>
    <w:p>
      <w:pPr>
        <w:pStyle w:val="Normal"/>
        <w:spacing w:before="0" w:after="0"/>
        <w:ind w:firstLine="720"/>
        <w:jc w:val="both"/>
        <w:rPr>
          <w:rFonts w:ascii="Times New Roman" w:hAnsi="Times New Roman" w:cs="Times New Roman"/>
          <w:b/>
          <w:b/>
          <w:bCs/>
          <w:sz w:val="24"/>
          <w:szCs w:val="24"/>
          <w:lang w:val="en-GB"/>
        </w:rPr>
      </w:pPr>
      <w:ins w:id="25" w:author="Florian Cramer" w:date="2021-02-23T11:23:06Z">
        <w:r>
          <w:rPr>
            <w:rFonts w:cs="Times New Roman" w:ascii="Times New Roman" w:hAnsi="Times New Roman"/>
            <w:b w:val="false"/>
            <w:bCs w:val="false"/>
            <w:sz w:val="24"/>
            <w:szCs w:val="24"/>
            <w:highlight w:val="yellow"/>
            <w:lang w:val="en-GB"/>
          </w:rPr>
          <w:t xml:space="preserve">If you look, </w:t>
        </w:r>
      </w:ins>
      <w:ins w:id="26" w:author="Florian Cramer" w:date="2021-02-23T11:24:00Z">
        <w:r>
          <w:rPr>
            <w:rFonts w:cs="Times New Roman" w:ascii="Times New Roman" w:hAnsi="Times New Roman"/>
            <w:b w:val="false"/>
            <w:bCs w:val="false"/>
            <w:sz w:val="24"/>
            <w:szCs w:val="24"/>
            <w:highlight w:val="yellow"/>
            <w:lang w:val="en-GB"/>
          </w:rPr>
          <w:t xml:space="preserve">for example, at zine fests and zine culture, then tangibility, do-it-yourself and locality </w:t>
        </w:r>
      </w:ins>
      <w:ins w:id="27" w:author="Florian Cramer" w:date="2021-02-23T11:46:04Z">
        <w:r>
          <w:rPr>
            <w:rFonts w:cs="Times New Roman" w:ascii="Times New Roman" w:hAnsi="Times New Roman"/>
            <w:b w:val="false"/>
            <w:bCs w:val="false"/>
            <w:sz w:val="24"/>
            <w:szCs w:val="24"/>
            <w:highlight w:val="yellow"/>
            <w:lang w:val="en-GB"/>
          </w:rPr>
          <w:t>amount to a very particular aesthetics. This is outside the traditional realm of aesthetics if one focuses on the idealistic tradition of aesthetic philosophy from B</w:t>
        </w:r>
      </w:ins>
      <w:ins w:id="28" w:author="Florian Cramer" w:date="2021-02-23T11:47:00Z">
        <w:r>
          <w:rPr>
            <w:rFonts w:cs="Times New Roman" w:ascii="Times New Roman" w:hAnsi="Times New Roman"/>
            <w:b w:val="false"/>
            <w:bCs w:val="false"/>
            <w:sz w:val="24"/>
            <w:szCs w:val="24"/>
            <w:highlight w:val="yellow"/>
            <w:lang w:val="en-GB"/>
          </w:rPr>
          <w:t xml:space="preserve">aumgarten and Kant to Adorno and Rancière. </w:t>
        </w:r>
      </w:ins>
      <w:ins w:id="29" w:author="Florian Cramer" w:date="2021-02-23T11:51:09Z">
        <w:r>
          <w:rPr>
            <w:rFonts w:cs="Times New Roman" w:ascii="Times New Roman" w:hAnsi="Times New Roman"/>
            <w:b w:val="false"/>
            <w:bCs w:val="false"/>
            <w:sz w:val="24"/>
            <w:szCs w:val="24"/>
            <w:highlight w:val="yellow"/>
            <w:lang w:val="en-GB"/>
          </w:rPr>
          <w:t>But if one looks at philosophies of art outside that discourse, such as John Dewe</w:t>
        </w:r>
      </w:ins>
      <w:ins w:id="30" w:author="Florian Cramer" w:date="2021-02-23T11:52:00Z">
        <w:r>
          <w:rPr>
            <w:rFonts w:cs="Times New Roman" w:ascii="Times New Roman" w:hAnsi="Times New Roman"/>
            <w:b w:val="false"/>
            <w:bCs w:val="false"/>
            <w:sz w:val="24"/>
            <w:szCs w:val="24"/>
            <w:highlight w:val="yellow"/>
            <w:lang w:val="en-GB"/>
          </w:rPr>
          <w:t xml:space="preserve">y’s </w:t>
        </w:r>
      </w:ins>
      <w:ins w:id="31" w:author="Florian Cramer" w:date="2021-02-23T11:52:00Z">
        <w:r>
          <w:rPr>
            <w:rFonts w:cs="Times New Roman" w:ascii="Times New Roman" w:hAnsi="Times New Roman"/>
            <w:b w:val="false"/>
            <w:bCs w:val="false"/>
            <w:i/>
            <w:iCs/>
            <w:sz w:val="24"/>
            <w:szCs w:val="24"/>
            <w:highlight w:val="yellow"/>
            <w:lang w:val="en-GB"/>
          </w:rPr>
          <w:t xml:space="preserve">Art as Experience </w:t>
        </w:r>
      </w:ins>
      <w:ins w:id="32" w:author="Florian Cramer" w:date="2021-02-23T11:52:00Z">
        <w:r>
          <w:rPr>
            <w:rFonts w:cs="Times New Roman" w:ascii="Times New Roman" w:hAnsi="Times New Roman"/>
            <w:b w:val="false"/>
            <w:bCs w:val="false"/>
            <w:i w:val="false"/>
            <w:iCs w:val="false"/>
            <w:sz w:val="24"/>
            <w:szCs w:val="24"/>
            <w:highlight w:val="yellow"/>
            <w:lang w:val="en-GB"/>
          </w:rPr>
          <w:t xml:space="preserve">(1932) and even to some degree Heidegger’s </w:t>
        </w:r>
      </w:ins>
      <w:ins w:id="33" w:author="Florian Cramer" w:date="2021-02-23T11:52:00Z">
        <w:r>
          <w:rPr>
            <w:rFonts w:cs="Times New Roman" w:ascii="Times New Roman" w:hAnsi="Times New Roman"/>
            <w:b w:val="false"/>
            <w:bCs w:val="false"/>
            <w:i/>
            <w:iCs/>
            <w:sz w:val="24"/>
            <w:szCs w:val="24"/>
            <w:highlight w:val="yellow"/>
            <w:lang w:val="en-GB"/>
          </w:rPr>
          <w:t>Origin of the Work</w:t>
        </w:r>
      </w:ins>
      <w:ins w:id="34" w:author="Florian Cramer" w:date="2021-02-23T11:54:34Z">
        <w:r>
          <w:rPr>
            <w:rFonts w:cs="Times New Roman" w:ascii="Times New Roman" w:hAnsi="Times New Roman"/>
            <w:b w:val="false"/>
            <w:bCs w:val="false"/>
            <w:i/>
            <w:iCs/>
            <w:sz w:val="24"/>
            <w:szCs w:val="24"/>
            <w:highlight w:val="yellow"/>
            <w:lang w:val="en-GB"/>
          </w:rPr>
          <w:t xml:space="preserve"> of Art</w:t>
        </w:r>
      </w:ins>
      <w:ins w:id="35" w:author="Florian Cramer" w:date="2021-02-23T11:53:13Z">
        <w:r>
          <w:rPr>
            <w:rFonts w:cs="Times New Roman" w:ascii="Times New Roman" w:hAnsi="Times New Roman"/>
            <w:b w:val="false"/>
            <w:bCs w:val="false"/>
            <w:i/>
            <w:iCs/>
            <w:sz w:val="24"/>
            <w:szCs w:val="24"/>
            <w:highlight w:val="yellow"/>
            <w:lang w:val="en-GB"/>
          </w:rPr>
          <w:t xml:space="preserve"> </w:t>
        </w:r>
      </w:ins>
      <w:ins w:id="36" w:author="Florian Cramer" w:date="2021-02-23T11:53:13Z">
        <w:r>
          <w:rPr>
            <w:rFonts w:cs="Times New Roman" w:ascii="Times New Roman" w:hAnsi="Times New Roman"/>
            <w:b w:val="false"/>
            <w:bCs w:val="false"/>
            <w:i w:val="false"/>
            <w:iCs w:val="false"/>
            <w:sz w:val="24"/>
            <w:szCs w:val="24"/>
            <w:highlight w:val="yellow"/>
            <w:lang w:val="en-GB"/>
          </w:rPr>
          <w:t>(1937),</w:t>
        </w:r>
      </w:ins>
      <w:ins w:id="37" w:author="Florian Cramer" w:date="2021-02-23T11:53:13Z">
        <w:r>
          <w:rPr>
            <w:rStyle w:val="FootnoteAnchor"/>
            <w:rFonts w:cs="Times New Roman" w:ascii="Times New Roman" w:hAnsi="Times New Roman"/>
            <w:b w:val="false"/>
            <w:bCs w:val="false"/>
            <w:i w:val="false"/>
            <w:iCs w:val="false"/>
            <w:sz w:val="24"/>
            <w:szCs w:val="24"/>
            <w:highlight w:val="yellow"/>
            <w:lang w:val="en-GB"/>
          </w:rPr>
          <w:footnoteReference w:id="14"/>
        </w:r>
      </w:ins>
      <w:ins w:id="38" w:author="Florian Cramer" w:date="2021-02-23T11:59:54Z">
        <w:r>
          <w:rPr>
            <w:rFonts w:cs="Times New Roman" w:ascii="Times New Roman" w:hAnsi="Times New Roman"/>
            <w:b w:val="false"/>
            <w:bCs w:val="false"/>
            <w:i w:val="false"/>
            <w:iCs w:val="false"/>
            <w:sz w:val="24"/>
            <w:szCs w:val="24"/>
            <w:highlight w:val="yellow"/>
            <w:lang w:val="en-GB"/>
          </w:rPr>
          <w:t xml:space="preserve"> these embodied and life-practice oriented </w:t>
        </w:r>
      </w:ins>
      <w:ins w:id="39" w:author="Florian Cramer" w:date="2021-02-23T12:00:44Z">
        <w:r>
          <w:rPr>
            <w:rFonts w:cs="Times New Roman" w:ascii="Times New Roman" w:hAnsi="Times New Roman"/>
            <w:b w:val="false"/>
            <w:bCs w:val="false"/>
            <w:i w:val="false"/>
            <w:iCs w:val="false"/>
            <w:sz w:val="24"/>
            <w:szCs w:val="24"/>
            <w:highlight w:val="yellow"/>
            <w:lang w:val="en-GB"/>
          </w:rPr>
          <w:t>concepts can actually be integrated into an aesthetics.</w:t>
        </w:r>
      </w:ins>
      <w:ins w:id="40" w:author="Florian Cramer" w:date="2021-02-23T17:19:31Z">
        <w:r>
          <w:rPr>
            <w:rFonts w:cs="Times New Roman" w:ascii="Times New Roman" w:hAnsi="Times New Roman"/>
            <w:b w:val="false"/>
            <w:bCs w:val="false"/>
            <w:i w:val="false"/>
            <w:iCs w:val="false"/>
            <w:sz w:val="24"/>
            <w:szCs w:val="24"/>
            <w:highlight w:val="yellow"/>
            <w:lang w:val="en-GB"/>
          </w:rPr>
          <w:t xml:space="preserve"> But I agree that such an aesthetics still needs to be written - or rather: explicated than existing only implicitly. Hopefully we’ll be able to contribute to this, in our small research unit, with our current </w:t>
        </w:r>
      </w:ins>
      <w:ins w:id="41" w:author="Florian Cramer" w:date="2021-02-23T17:21:49Z">
        <w:r>
          <w:rPr>
            <w:rFonts w:cs="Times New Roman" w:ascii="Times New Roman" w:hAnsi="Times New Roman"/>
            <w:b w:val="false"/>
            <w:bCs w:val="false"/>
            <w:i w:val="false"/>
            <w:iCs w:val="false"/>
            <w:sz w:val="24"/>
            <w:szCs w:val="24"/>
            <w:highlight w:val="yellow"/>
            <w:lang w:val="en-GB"/>
          </w:rPr>
          <w:t xml:space="preserve">project </w:t>
        </w:r>
      </w:ins>
      <w:ins w:id="42" w:author="Florian Cramer" w:date="2021-02-23T17:20:15Z">
        <w:r>
          <w:rPr>
            <w:rFonts w:cs="Times New Roman" w:ascii="Times New Roman" w:hAnsi="Times New Roman"/>
            <w:b w:val="false"/>
            <w:bCs w:val="false"/>
            <w:i w:val="false"/>
            <w:iCs w:val="false"/>
            <w:sz w:val="24"/>
            <w:szCs w:val="24"/>
            <w:highlight w:val="yellow"/>
            <w:lang w:val="en-GB"/>
          </w:rPr>
          <w:t>on new concepts and practices of artistic autonomy.</w:t>
        </w:r>
      </w:ins>
    </w:p>
    <w:p>
      <w:pPr>
        <w:pStyle w:val="Normal"/>
        <w:spacing w:before="0" w:after="0"/>
        <w:ind w:firstLine="720"/>
        <w:jc w:val="both"/>
        <w:rPr>
          <w:rFonts w:ascii="Times New Roman" w:hAnsi="Times New Roman" w:cs="Times New Roman"/>
          <w:b/>
          <w:b/>
          <w:bCs/>
          <w:sz w:val="24"/>
          <w:szCs w:val="24"/>
          <w:lang w:val="en-GB"/>
          <w:ins w:id="47" w:author="Florian Cramer" w:date="2021-02-23T12:17:09Z"/>
        </w:rPr>
      </w:pPr>
      <w:ins w:id="43" w:author="Florian Cramer" w:date="2021-02-23T12:10:43Z">
        <w:r>
          <w:rPr>
            <w:rFonts w:cs="Times New Roman" w:ascii="Times New Roman" w:hAnsi="Times New Roman"/>
            <w:b w:val="false"/>
            <w:bCs w:val="false"/>
            <w:i w:val="false"/>
            <w:iCs w:val="false"/>
            <w:sz w:val="24"/>
            <w:szCs w:val="24"/>
            <w:highlight w:val="yellow"/>
            <w:lang w:val="en-GB"/>
          </w:rPr>
          <w:t>I wrote the text you quoted in a time when I perceived those DIY arts to be much more vital and in touch with contemporary culture than, among others, the field and discourse of ‘new media’ and media lab art which seemed, and still seems, to be stuck in a 1990s/early 2000s time loop. At the same time, I tried to make sense of these DIY practices – zine making, experimental analog filmmaking, music with analog modular synthesizers to name only a few – contradicting their expected obsoletion</w:t>
        </w:r>
      </w:ins>
      <w:ins w:id="44" w:author="Florian Cramer" w:date="2021-02-23T12:11:43Z">
        <w:r>
          <w:rPr>
            <w:rFonts w:cs="Times New Roman" w:ascii="Times New Roman" w:hAnsi="Times New Roman"/>
            <w:b w:val="false"/>
            <w:bCs w:val="false"/>
            <w:i w:val="false"/>
            <w:iCs w:val="false"/>
            <w:sz w:val="24"/>
            <w:szCs w:val="24"/>
            <w:highlight w:val="yellow"/>
            <w:lang w:val="en-GB"/>
          </w:rPr>
          <w:t xml:space="preserve"> or transformation through digital technolog</w:t>
        </w:r>
      </w:ins>
      <w:ins w:id="45" w:author="Florian Cramer" w:date="2021-02-23T12:15:51Z">
        <w:r>
          <w:rPr>
            <w:rFonts w:cs="Times New Roman" w:ascii="Times New Roman" w:hAnsi="Times New Roman"/>
            <w:b w:val="false"/>
            <w:bCs w:val="false"/>
            <w:i w:val="false"/>
            <w:iCs w:val="false"/>
            <w:sz w:val="24"/>
            <w:szCs w:val="24"/>
            <w:highlight w:val="yellow"/>
            <w:lang w:val="en-GB"/>
          </w:rPr>
          <w:t xml:space="preserve">y. </w:t>
        </w:r>
      </w:ins>
      <w:ins w:id="46" w:author="Florian Cramer" w:date="2021-02-23T12:12:00Z">
        <w:r>
          <w:rPr>
            <w:rFonts w:cs="Times New Roman" w:ascii="Times New Roman" w:hAnsi="Times New Roman"/>
            <w:b w:val="false"/>
            <w:bCs w:val="false"/>
            <w:i w:val="false"/>
            <w:iCs w:val="false"/>
            <w:sz w:val="24"/>
            <w:szCs w:val="24"/>
            <w:highlight w:val="yellow"/>
            <w:lang w:val="en-GB"/>
          </w:rPr>
          <w:t xml:space="preserve">I ended up disagreeing with people from my generation who had experienced the early Internet and digital technology as liberating from traditional gatekeepers and from the material constraints of analog reproduction and dissemination, and who often ended up dismissing postdigital DIY as a “retro” phenomenon. </w:t>
        </w:r>
      </w:ins>
    </w:p>
    <w:p>
      <w:pPr>
        <w:pStyle w:val="Normal"/>
        <w:spacing w:before="0" w:after="0"/>
        <w:ind w:firstLine="720"/>
        <w:jc w:val="both"/>
        <w:rPr>
          <w:rFonts w:ascii="Times New Roman" w:hAnsi="Times New Roman" w:cs="Times New Roman"/>
          <w:b/>
          <w:b/>
          <w:bCs/>
          <w:sz w:val="24"/>
          <w:szCs w:val="24"/>
          <w:lang w:val="en-GB"/>
          <w:del w:id="57" w:author="Florian Cramer" w:date="2021-02-23T12:00:59Z"/>
        </w:rPr>
      </w:pPr>
      <w:ins w:id="48" w:author="Florian Cramer" w:date="2021-02-23T12:17:09Z">
        <w:r>
          <w:rPr>
            <w:rFonts w:cs="Times New Roman" w:ascii="Times New Roman" w:hAnsi="Times New Roman"/>
            <w:b w:val="false"/>
            <w:bCs w:val="false"/>
            <w:i w:val="false"/>
            <w:iCs w:val="false"/>
            <w:sz w:val="24"/>
            <w:szCs w:val="24"/>
            <w:highlight w:val="yellow"/>
            <w:lang w:val="en-GB"/>
          </w:rPr>
          <w:t xml:space="preserve">In other words, I understood </w:t>
        </w:r>
      </w:ins>
      <w:ins w:id="49" w:author="Florian Cramer" w:date="2021-02-23T12:16:41Z">
        <w:r>
          <w:rPr>
            <w:rFonts w:cs="Times New Roman" w:ascii="Times New Roman" w:hAnsi="Times New Roman"/>
            <w:b w:val="false"/>
            <w:bCs w:val="false"/>
            <w:i w:val="false"/>
            <w:iCs w:val="false"/>
            <w:sz w:val="24"/>
            <w:szCs w:val="24"/>
            <w:highlight w:val="yellow"/>
            <w:lang w:val="en-GB"/>
          </w:rPr>
          <w:t>the term “postdigit</w:t>
        </w:r>
      </w:ins>
      <w:ins w:id="50" w:author="Florian Cramer" w:date="2021-02-23T12:17:00Z">
        <w:r>
          <w:rPr>
            <w:rFonts w:cs="Times New Roman" w:ascii="Times New Roman" w:hAnsi="Times New Roman"/>
            <w:b w:val="false"/>
            <w:bCs w:val="false"/>
            <w:i w:val="false"/>
            <w:iCs w:val="false"/>
            <w:sz w:val="24"/>
            <w:szCs w:val="24"/>
            <w:highlight w:val="yellow"/>
            <w:lang w:val="en-GB"/>
          </w:rPr>
          <w:t xml:space="preserve">al” much more literally than Kim Cascone (whose main example was laptop </w:t>
        </w:r>
      </w:ins>
      <w:ins w:id="51" w:author="Florian Cramer" w:date="2021-02-23T12:19:38Z">
        <w:r>
          <w:rPr>
            <w:rFonts w:cs="Times New Roman" w:ascii="Times New Roman" w:hAnsi="Times New Roman"/>
            <w:b w:val="false"/>
            <w:bCs w:val="false"/>
            <w:i w:val="false"/>
            <w:iCs w:val="false"/>
            <w:sz w:val="24"/>
            <w:szCs w:val="24"/>
            <w:highlight w:val="yellow"/>
            <w:lang w:val="en-GB"/>
          </w:rPr>
          <w:t>music</w:t>
        </w:r>
      </w:ins>
      <w:ins w:id="52" w:author="Florian Cramer" w:date="2021-02-23T12:24:26Z">
        <w:r>
          <w:rPr>
            <w:rFonts w:cs="Times New Roman" w:ascii="Times New Roman" w:hAnsi="Times New Roman"/>
            <w:b w:val="false"/>
            <w:bCs w:val="false"/>
            <w:i w:val="false"/>
            <w:iCs w:val="false"/>
            <w:sz w:val="24"/>
            <w:szCs w:val="24"/>
            <w:highlight w:val="yellow"/>
            <w:lang w:val="en-GB"/>
          </w:rPr>
          <w:t>,</w:t>
        </w:r>
      </w:ins>
      <w:ins w:id="53" w:author="Florian Cramer" w:date="2021-02-23T12:18:01Z">
        <w:r>
          <w:rPr>
            <w:rFonts w:cs="Times New Roman" w:ascii="Times New Roman" w:hAnsi="Times New Roman"/>
            <w:b w:val="false"/>
            <w:bCs w:val="false"/>
            <w:i w:val="false"/>
            <w:iCs w:val="false"/>
            <w:sz w:val="24"/>
            <w:szCs w:val="24"/>
            <w:highlight w:val="yellow"/>
            <w:lang w:val="en-GB"/>
          </w:rPr>
          <w:t xml:space="preserve"> as opposed to high-tech electronic studio music), but still in the same </w:t>
        </w:r>
      </w:ins>
      <w:ins w:id="54" w:author="Florian Cramer" w:date="2021-02-23T12:24:47Z">
        <w:r>
          <w:rPr>
            <w:rFonts w:cs="Times New Roman" w:ascii="Times New Roman" w:hAnsi="Times New Roman"/>
            <w:b w:val="false"/>
            <w:bCs w:val="false"/>
            <w:i w:val="false"/>
            <w:iCs w:val="false"/>
            <w:sz w:val="24"/>
            <w:szCs w:val="24"/>
            <w:highlight w:val="yellow"/>
            <w:lang w:val="en-GB"/>
          </w:rPr>
          <w:t xml:space="preserve">vein </w:t>
        </w:r>
      </w:ins>
      <w:ins w:id="55" w:author="Florian Cramer" w:date="2021-02-23T12:21:48Z">
        <w:r>
          <w:rPr>
            <w:rFonts w:cs="Times New Roman" w:ascii="Times New Roman" w:hAnsi="Times New Roman"/>
            <w:b w:val="false"/>
            <w:bCs w:val="false"/>
            <w:i w:val="false"/>
            <w:iCs w:val="false"/>
            <w:sz w:val="24"/>
            <w:szCs w:val="24"/>
            <w:highlight w:val="yellow"/>
            <w:lang w:val="en-GB"/>
          </w:rPr>
          <w:t>of an anti-laboratory</w:t>
        </w:r>
      </w:ins>
      <w:ins w:id="56" w:author="Florian Cramer" w:date="2021-02-23T12:22:02Z">
        <w:r>
          <w:rPr>
            <w:rFonts w:cs="Times New Roman" w:ascii="Times New Roman" w:hAnsi="Times New Roman"/>
            <w:b w:val="false"/>
            <w:bCs w:val="false"/>
            <w:i w:val="false"/>
            <w:iCs w:val="false"/>
            <w:sz w:val="24"/>
            <w:szCs w:val="24"/>
            <w:highlight w:val="yellow"/>
            <w:lang w:val="en-GB"/>
          </w:rPr>
          <w:t xml:space="preserve"> aesthetic and poetics. </w:t>
        </w:r>
      </w:ins>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Your early thinking on the concept of the postdigital in works such as ‘Post-Digital Writing’ (Cramer 2012), ‘Post-digital Aesthetics’ (Cramer 2013), ‘What is “Post-digital”?’ (Cramer 2015), and others, has significantly shaped art theory. Please assess relevance of the concept of the postdigital for today’s arts.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w:t>
      </w: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I think that, in the meantime, the term postdigital has become rather useless in the arts, because it is constantly being conflated and confused with the too-similar-sounding and much better-known ‘Post-Internet’. This is a tendency in contemporary art that peaked with the Berlin Biennial 2016</w:t>
      </w:r>
      <w:r>
        <w:rPr>
          <w:rStyle w:val="FootnoteAnchor"/>
          <w:rFonts w:cs="Times New Roman" w:ascii="Times New Roman" w:hAnsi="Times New Roman"/>
          <w:sz w:val="24"/>
          <w:szCs w:val="24"/>
          <w:lang w:val="en-GB"/>
        </w:rPr>
        <w:footnoteReference w:id="15"/>
      </w:r>
      <w:r>
        <w:rPr>
          <w:rFonts w:cs="Times New Roman" w:ascii="Times New Roman" w:hAnsi="Times New Roman"/>
          <w:sz w:val="24"/>
          <w:szCs w:val="24"/>
          <w:lang w:val="en-GB"/>
        </w:rPr>
        <w:t xml:space="preserve"> and eventually boiled down to gallery art in the visual language of the Internet’s popular visual culture. But aside from this, all the contemporary artistic tendencies that I closely follow – such as the Black Quantum Futurism collective</w:t>
      </w:r>
      <w:r>
        <w:rPr>
          <w:rStyle w:val="FootnoteAnchor"/>
          <w:rFonts w:cs="Times New Roman" w:ascii="Times New Roman" w:hAnsi="Times New Roman"/>
          <w:sz w:val="24"/>
          <w:szCs w:val="24"/>
          <w:lang w:val="en-GB"/>
        </w:rPr>
        <w:footnoteReference w:id="16"/>
      </w:r>
      <w:r>
        <w:rPr>
          <w:rFonts w:cs="Times New Roman" w:ascii="Times New Roman" w:hAnsi="Times New Roman"/>
          <w:sz w:val="24"/>
          <w:szCs w:val="24"/>
          <w:lang w:val="en-GB"/>
        </w:rPr>
        <w:t xml:space="preserve"> from Philadelphia and the Display Distribute collective</w:t>
      </w:r>
      <w:r>
        <w:rPr>
          <w:rStyle w:val="FootnoteAnchor"/>
          <w:rFonts w:cs="Times New Roman" w:ascii="Times New Roman" w:hAnsi="Times New Roman"/>
          <w:sz w:val="24"/>
          <w:szCs w:val="24"/>
          <w:lang w:val="en-GB"/>
        </w:rPr>
        <w:footnoteReference w:id="17"/>
      </w:r>
      <w:r>
        <w:rPr>
          <w:rFonts w:cs="Times New Roman" w:ascii="Times New Roman" w:hAnsi="Times New Roman"/>
          <w:sz w:val="24"/>
          <w:szCs w:val="24"/>
          <w:lang w:val="en-GB"/>
        </w:rPr>
        <w:t xml:space="preserve"> in Hong Kong –, mix art with other forms of work and knowledge, as well as online and offline activities. While it thus could be called ‘postdigital’ – in the sense of transcending older divides between ‘contemporary art’ and ‘digital art’ - even the attribute ‘postdigital’ doesn’t make much sense any more since almost all art except mainstream gallery and collector art has become postdigital in that sense.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One needs to understand that from ca. 1990 to 2010, ‘contemporary art’ and ‘digital art’/‘media art’ were two separate systems with separate institutions, separate canons and separate artists. Artists who chose to go into the ‘digital art’/‘media art’ system risked damaging their contemporary art career opportunities, because contemporary art curators used to consider digital art a gadget and would, in most cases, not touch it with a ten foot pole. This also has to do with Western contemporary art discourse struggling with the legacy of Clement Greenberg and his demand for ‘modernist’ art to be ‘medium-specific’. To contemporary art people, any form of ‘media art’ seemed like an outmoded or even reactionary Greenbergianism.  Conversely, the most visible media art institutions such as ZKM</w:t>
      </w:r>
      <w:r>
        <w:rPr>
          <w:rStyle w:val="FootnoteAnchor"/>
          <w:rFonts w:cs="Times New Roman" w:ascii="Times New Roman" w:hAnsi="Times New Roman"/>
          <w:sz w:val="24"/>
          <w:szCs w:val="24"/>
          <w:lang w:val="en-GB"/>
        </w:rPr>
        <w:footnoteReference w:id="18"/>
      </w:r>
      <w:r>
        <w:rPr>
          <w:rFonts w:cs="Times New Roman" w:ascii="Times New Roman" w:hAnsi="Times New Roman"/>
          <w:sz w:val="24"/>
          <w:szCs w:val="24"/>
          <w:lang w:val="en-GB"/>
        </w:rPr>
        <w:t xml:space="preserve"> and ars electronica</w:t>
      </w:r>
      <w:r>
        <w:rPr>
          <w:rStyle w:val="FootnoteAnchor"/>
          <w:rFonts w:cs="Times New Roman" w:ascii="Times New Roman" w:hAnsi="Times New Roman"/>
          <w:sz w:val="24"/>
          <w:szCs w:val="24"/>
          <w:lang w:val="en-GB"/>
        </w:rPr>
        <w:footnoteReference w:id="19"/>
      </w:r>
      <w:r>
        <w:rPr>
          <w:rFonts w:cs="Times New Roman" w:ascii="Times New Roman" w:hAnsi="Times New Roman"/>
          <w:sz w:val="24"/>
          <w:szCs w:val="24"/>
          <w:lang w:val="en-GB"/>
        </w:rPr>
        <w:t xml:space="preserve"> privileged gadgety ‘interactive’ art and thus did their best to reinforce the prejudice.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Both ‘postdigital’ (a term more common for music and design) and ‘Post-Internet’ (a term only used for fine art) overcame that systemic divide, but also obsoleted themselves in this process.</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The Crapularity is Near </w:t>
      </w:r>
    </w:p>
    <w:p>
      <w:pPr>
        <w:pStyle w:val="Normal"/>
        <w:spacing w:before="0" w:after="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Since 2016 you published a series of essays on the crapularity. The term has arrived into being as a playful contrast to Ray Kurzweil’s singularity (XX); in your words, the crapularity is defined as ‘as everything that is about to go wrong in the “Singularity”’ (Cramer 2018). But the crapularity is not just about contrasting Kurzweil. ‘T</w:t>
      </w:r>
      <w:r>
        <w:rPr>
          <w:rFonts w:cs="Times New Roman" w:ascii="Times New Roman" w:hAnsi="Times New Roman"/>
          <w:sz w:val="24"/>
          <w:szCs w:val="24"/>
          <w:highlight w:val="yellow"/>
        </w:rPr>
        <w:t>he Crapularity also describes collections of gallery and museum art that pile up in the spare rooms of the art system, i.e. the museum depots whose size continually grows in relation to exhibition space, and the tax-free airport storage facilities that private collectors use today.</w:t>
      </w:r>
      <w:r>
        <w:rPr>
          <w:rFonts w:cs="Times New Roman" w:ascii="Times New Roman" w:hAnsi="Times New Roman"/>
          <w:sz w:val="24"/>
          <w:szCs w:val="24"/>
          <w:highlight w:val="yellow"/>
          <w:lang w:val="en-GB"/>
        </w:rPr>
        <w:t xml:space="preserve">’ (Cramer 2018) Furthermore, ‘[i]n a general sense, the Crapularity is a form of accumulation of capital’ (Cramer 2018). What is the crapularity, and why did you find it important enough to dedicate few years of your life to writing about it? </w:t>
      </w:r>
    </w:p>
    <w:p>
      <w:pPr>
        <w:pStyle w:val="Normal"/>
        <w:spacing w:before="0" w:after="0"/>
        <w:ind w:firstLine="720"/>
        <w:rPr>
          <w:rFonts w:ascii="Times New Roman" w:hAnsi="Times New Roman" w:cs="Times New Roman"/>
          <w:b/>
          <w:b/>
          <w:bCs/>
          <w:sz w:val="24"/>
          <w:szCs w:val="24"/>
          <w:lang w:val="en-GB"/>
          <w:ins w:id="84" w:author="Florian Cramer" w:date="2021-02-23T12:43:42Z"/>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58" w:author="Florian Cramer" w:date="2021-02-23T12:26:27Z">
        <w:r>
          <w:rPr>
            <w:rFonts w:cs="Times New Roman" w:ascii="Times New Roman" w:hAnsi="Times New Roman"/>
            <w:b w:val="false"/>
            <w:bCs w:val="false"/>
            <w:sz w:val="24"/>
            <w:szCs w:val="24"/>
            <w:lang w:val="en-GB"/>
          </w:rPr>
          <w:t>The term was coined by Justin Pickard in a playful and hilarious collaborative document</w:t>
        </w:r>
      </w:ins>
      <w:ins w:id="59" w:author="Florian Cramer" w:date="2021-02-23T12:27:02Z">
        <w:r>
          <w:rPr>
            <w:rFonts w:cs="Times New Roman" w:ascii="Times New Roman" w:hAnsi="Times New Roman"/>
            <w:b w:val="false"/>
            <w:bCs w:val="false"/>
            <w:sz w:val="24"/>
            <w:szCs w:val="24"/>
            <w:lang w:val="en-GB"/>
          </w:rPr>
          <w:t xml:space="preserve"> of futurologists on “Alternatives to the Singularities” from 2011.</w:t>
        </w:r>
      </w:ins>
      <w:ins w:id="60" w:author="Florian Cramer" w:date="2021-02-23T12:28:23Z">
        <w:r>
          <w:rPr>
            <w:rStyle w:val="FootnoteAnchor"/>
            <w:rFonts w:cs="Times New Roman" w:ascii="Times New Roman" w:hAnsi="Times New Roman"/>
            <w:b w:val="false"/>
            <w:bCs w:val="false"/>
            <w:sz w:val="24"/>
            <w:szCs w:val="24"/>
            <w:lang w:val="en-GB"/>
          </w:rPr>
          <w:footnoteReference w:id="20"/>
        </w:r>
      </w:ins>
      <w:ins w:id="61" w:author="Florian Cramer" w:date="2021-02-23T12:29:08Z">
        <w:r>
          <w:rPr>
            <w:rFonts w:cs="Times New Roman" w:ascii="Times New Roman" w:hAnsi="Times New Roman"/>
            <w:b w:val="false"/>
            <w:bCs w:val="false"/>
            <w:sz w:val="24"/>
            <w:szCs w:val="24"/>
            <w:lang w:val="en-GB"/>
          </w:rPr>
          <w:t xml:space="preserve"> This paper historically coincided </w:t>
        </w:r>
      </w:ins>
      <w:ins w:id="62" w:author="Florian Cramer" w:date="2021-02-23T12:30:53Z">
        <w:r>
          <w:rPr>
            <w:rFonts w:cs="Times New Roman" w:ascii="Times New Roman" w:hAnsi="Times New Roman"/>
            <w:b w:val="false"/>
            <w:bCs w:val="false"/>
            <w:sz w:val="24"/>
            <w:szCs w:val="24"/>
            <w:lang w:val="en-GB"/>
          </w:rPr>
          <w:t xml:space="preserve">with </w:t>
        </w:r>
      </w:ins>
      <w:ins w:id="63" w:author="Florian Cramer" w:date="2021-02-23T12:31:03Z">
        <w:r>
          <w:rPr>
            <w:rFonts w:cs="Times New Roman" w:ascii="Times New Roman" w:hAnsi="Times New Roman"/>
            <w:b w:val="false"/>
            <w:bCs w:val="false"/>
            <w:sz w:val="24"/>
            <w:szCs w:val="24"/>
            <w:lang w:val="en-GB"/>
          </w:rPr>
          <w:t xml:space="preserve">the rise of </w:t>
        </w:r>
      </w:ins>
      <w:ins w:id="64" w:author="Florian Cramer" w:date="2021-02-23T12:32:01Z">
        <w:r>
          <w:rPr>
            <w:rFonts w:cs="Times New Roman" w:ascii="Times New Roman" w:hAnsi="Times New Roman"/>
            <w:b w:val="false"/>
            <w:bCs w:val="false"/>
            <w:sz w:val="24"/>
            <w:szCs w:val="24"/>
            <w:lang w:val="en-GB"/>
          </w:rPr>
          <w:t xml:space="preserve">“Smart Cities”, </w:t>
        </w:r>
      </w:ins>
      <w:ins w:id="65" w:author="Florian Cramer" w:date="2021-02-23T12:31:03Z">
        <w:r>
          <w:rPr>
            <w:rFonts w:cs="Times New Roman" w:ascii="Times New Roman" w:hAnsi="Times New Roman"/>
            <w:b w:val="false"/>
            <w:bCs w:val="false"/>
            <w:sz w:val="24"/>
            <w:szCs w:val="24"/>
            <w:lang w:val="en-GB"/>
          </w:rPr>
          <w:t>“Big Data” and the new Artificial Intelligence boom in IT</w:t>
        </w:r>
      </w:ins>
      <w:ins w:id="66" w:author="Florian Cramer" w:date="2021-02-23T12:32:18Z">
        <w:r>
          <w:rPr>
            <w:rFonts w:cs="Times New Roman" w:ascii="Times New Roman" w:hAnsi="Times New Roman"/>
            <w:b w:val="false"/>
            <w:bCs w:val="false"/>
            <w:sz w:val="24"/>
            <w:szCs w:val="24"/>
            <w:lang w:val="en-GB"/>
          </w:rPr>
          <w:t xml:space="preserve">, the invention of Bitcoin and other crypto currencies, </w:t>
        </w:r>
      </w:ins>
      <w:ins w:id="67" w:author="Florian Cramer" w:date="2021-02-23T12:33:15Z">
        <w:r>
          <w:rPr>
            <w:rFonts w:cs="Times New Roman" w:ascii="Times New Roman" w:hAnsi="Times New Roman"/>
            <w:b w:val="false"/>
            <w:bCs w:val="false"/>
            <w:sz w:val="24"/>
            <w:szCs w:val="24"/>
            <w:lang w:val="en-GB"/>
          </w:rPr>
          <w:t xml:space="preserve">and in the humanities and the arts, the rise of quantitative analysis in the Digital Humanities – including parts of software studies -, </w:t>
        </w:r>
      </w:ins>
      <w:ins w:id="68" w:author="Florian Cramer" w:date="2021-02-23T12:34:18Z">
        <w:r>
          <w:rPr>
            <w:rFonts w:cs="Times New Roman" w:ascii="Times New Roman" w:hAnsi="Times New Roman"/>
            <w:b w:val="false"/>
            <w:bCs w:val="false"/>
            <w:sz w:val="24"/>
            <w:szCs w:val="24"/>
            <w:lang w:val="en-GB"/>
          </w:rPr>
          <w:t>the intellectual and arts fashion of accelerationism and even</w:t>
        </w:r>
      </w:ins>
      <w:ins w:id="69" w:author="Florian Cramer" w:date="2021-02-23T12:35:00Z">
        <w:r>
          <w:rPr>
            <w:rFonts w:cs="Times New Roman" w:ascii="Times New Roman" w:hAnsi="Times New Roman"/>
            <w:b w:val="false"/>
            <w:bCs w:val="false"/>
            <w:sz w:val="24"/>
            <w:szCs w:val="24"/>
            <w:lang w:val="en-GB"/>
          </w:rPr>
          <w:t xml:space="preserve"> transhumanism (including its later extreme-right </w:t>
        </w:r>
      </w:ins>
      <w:ins w:id="70" w:author="Florian Cramer" w:date="2021-02-23T12:36:16Z">
        <w:r>
          <w:rPr>
            <w:rFonts w:cs="Times New Roman" w:ascii="Times New Roman" w:hAnsi="Times New Roman"/>
            <w:b w:val="false"/>
            <w:bCs w:val="false"/>
            <w:sz w:val="24"/>
            <w:szCs w:val="24"/>
            <w:lang w:val="en-GB"/>
          </w:rPr>
          <w:t>form of ‘Neoreaction’). White cube art curators suddenly became blockchain evangelists. Here in the Netherlands, the government had initiated a paradigm shift from arts to creative industries and made the Dutch representative of Ray Kurzweil</w:t>
        </w:r>
      </w:ins>
      <w:ins w:id="71" w:author="Florian Cramer" w:date="2021-02-23T12:37:58Z">
        <w:r>
          <w:rPr>
            <w:rFonts w:cs="Times New Roman" w:ascii="Times New Roman" w:hAnsi="Times New Roman"/>
            <w:b w:val="false"/>
            <w:bCs w:val="false"/>
            <w:sz w:val="24"/>
            <w:szCs w:val="24"/>
            <w:lang w:val="en-GB"/>
          </w:rPr>
          <w:t>’s “S</w:t>
        </w:r>
      </w:ins>
      <w:ins w:id="72" w:author="Florian Cramer" w:date="2021-02-23T12:38:00Z">
        <w:r>
          <w:rPr>
            <w:rFonts w:cs="Times New Roman" w:ascii="Times New Roman" w:hAnsi="Times New Roman"/>
            <w:b w:val="false"/>
            <w:bCs w:val="false"/>
            <w:sz w:val="24"/>
            <w:szCs w:val="24"/>
            <w:lang w:val="en-GB"/>
          </w:rPr>
          <w:t xml:space="preserve">ingularity University” </w:t>
        </w:r>
      </w:ins>
      <w:ins w:id="73" w:author="Florian Cramer" w:date="2021-02-23T12:39:44Z">
        <w:r>
          <w:rPr>
            <w:rFonts w:cs="Times New Roman" w:ascii="Times New Roman" w:hAnsi="Times New Roman"/>
            <w:b w:val="false"/>
            <w:bCs w:val="false"/>
            <w:sz w:val="24"/>
            <w:szCs w:val="24"/>
            <w:lang w:val="en-GB"/>
          </w:rPr>
          <w:t xml:space="preserve">a member of its creative industries steering committee.  </w:t>
        </w:r>
      </w:ins>
      <w:ins w:id="74" w:author="Florian Cramer" w:date="2021-02-23T12:36:16Z">
        <w:r>
          <w:rPr>
            <w:rFonts w:cs="Times New Roman" w:ascii="Times New Roman" w:hAnsi="Times New Roman"/>
            <w:b w:val="false"/>
            <w:bCs w:val="false"/>
            <w:sz w:val="24"/>
            <w:szCs w:val="24"/>
            <w:lang w:val="en-GB"/>
          </w:rPr>
          <w:t xml:space="preserve">It was as if early 1990s </w:t>
        </w:r>
      </w:ins>
      <w:ins w:id="75" w:author="Florian Cramer" w:date="2021-02-23T12:44:10Z">
        <w:r>
          <w:rPr>
            <w:rFonts w:cs="Times New Roman" w:ascii="Times New Roman" w:hAnsi="Times New Roman"/>
            <w:b w:val="false"/>
            <w:bCs w:val="false"/>
            <w:sz w:val="24"/>
            <w:szCs w:val="24"/>
            <w:lang w:val="en-GB"/>
          </w:rPr>
          <w:t>“</w:t>
        </w:r>
      </w:ins>
      <w:ins w:id="76" w:author="Florian Cramer" w:date="2021-02-23T12:36:16Z">
        <w:r>
          <w:rPr>
            <w:rFonts w:cs="Times New Roman" w:ascii="Times New Roman" w:hAnsi="Times New Roman"/>
            <w:b w:val="false"/>
            <w:bCs w:val="false"/>
            <w:sz w:val="24"/>
            <w:szCs w:val="24"/>
            <w:lang w:val="en-GB"/>
          </w:rPr>
          <w:t>Mondo 2000</w:t>
        </w:r>
      </w:ins>
      <w:ins w:id="77" w:author="Florian Cramer" w:date="2021-02-23T12:44:12Z">
        <w:r>
          <w:rPr>
            <w:rFonts w:cs="Times New Roman" w:ascii="Times New Roman" w:hAnsi="Times New Roman"/>
            <w:b w:val="false"/>
            <w:bCs w:val="false"/>
            <w:sz w:val="24"/>
            <w:szCs w:val="24"/>
            <w:lang w:val="en-GB"/>
          </w:rPr>
          <w:t>”-style</w:t>
        </w:r>
      </w:ins>
      <w:ins w:id="78" w:author="Florian Cramer" w:date="2021-02-23T12:36:16Z">
        <w:r>
          <w:rPr>
            <w:rFonts w:cs="Times New Roman" w:ascii="Times New Roman" w:hAnsi="Times New Roman"/>
            <w:b w:val="false"/>
            <w:bCs w:val="false"/>
            <w:sz w:val="24"/>
            <w:szCs w:val="24"/>
            <w:lang w:val="en-GB"/>
          </w:rPr>
          <w:t xml:space="preserve"> cyberculture,</w:t>
        </w:r>
      </w:ins>
      <w:ins w:id="79" w:author="Florian Cramer" w:date="2021-02-23T12:36:16Z">
        <w:r>
          <w:rPr>
            <w:rStyle w:val="FootnoteAnchor"/>
            <w:rFonts w:cs="Times New Roman" w:ascii="Times New Roman" w:hAnsi="Times New Roman"/>
            <w:b w:val="false"/>
            <w:bCs w:val="false"/>
            <w:sz w:val="24"/>
            <w:szCs w:val="24"/>
            <w:lang w:val="en-GB"/>
          </w:rPr>
          <w:footnoteReference w:id="21"/>
        </w:r>
      </w:ins>
      <w:ins w:id="80" w:author="Florian Cramer" w:date="2021-02-23T12:36:16Z">
        <w:r>
          <w:rPr>
            <w:rFonts w:cs="Times New Roman" w:ascii="Times New Roman" w:hAnsi="Times New Roman"/>
            <w:b w:val="false"/>
            <w:bCs w:val="false"/>
            <w:sz w:val="24"/>
            <w:szCs w:val="24"/>
            <w:lang w:val="en-GB"/>
          </w:rPr>
          <w:t xml:space="preserve"> with all its hyperbole, was back </w:t>
        </w:r>
      </w:ins>
      <w:ins w:id="81" w:author="Florian Cramer" w:date="2021-02-23T12:41:52Z">
        <w:r>
          <w:rPr>
            <w:rFonts w:cs="Times New Roman" w:ascii="Times New Roman" w:hAnsi="Times New Roman"/>
            <w:b w:val="false"/>
            <w:bCs w:val="false"/>
            <w:sz w:val="24"/>
            <w:szCs w:val="24"/>
            <w:lang w:val="en-GB"/>
          </w:rPr>
          <w:t>with a vengeance</w:t>
        </w:r>
      </w:ins>
      <w:ins w:id="82" w:author="Florian Cramer" w:date="2021-02-23T12:42:06Z">
        <w:r>
          <w:rPr>
            <w:rFonts w:cs="Times New Roman" w:ascii="Times New Roman" w:hAnsi="Times New Roman"/>
            <w:b w:val="false"/>
            <w:bCs w:val="false"/>
            <w:sz w:val="24"/>
            <w:szCs w:val="24"/>
            <w:lang w:val="en-GB"/>
          </w:rPr>
          <w:t>.</w:t>
        </w:r>
      </w:ins>
      <w:ins w:id="83" w:author="Florian Cramer" w:date="2021-02-23T12:43:42Z">
        <w:r>
          <w:rPr>
            <w:rFonts w:cs="Times New Roman" w:ascii="Times New Roman" w:hAnsi="Times New Roman"/>
            <w:b w:val="false"/>
            <w:bCs w:val="false"/>
            <w:sz w:val="24"/>
            <w:szCs w:val="24"/>
            <w:lang w:val="en-GB"/>
          </w:rPr>
          <w:t xml:space="preserve"> </w:t>
        </w:r>
      </w:ins>
    </w:p>
    <w:p>
      <w:pPr>
        <w:pStyle w:val="Normal"/>
        <w:spacing w:before="0" w:after="0"/>
        <w:ind w:firstLine="720"/>
        <w:rPr>
          <w:rFonts w:ascii="Times New Roman" w:hAnsi="Times New Roman" w:cs="Times New Roman"/>
          <w:b/>
          <w:b/>
          <w:bCs/>
          <w:sz w:val="24"/>
          <w:szCs w:val="24"/>
          <w:lang w:val="en-GB"/>
        </w:rPr>
      </w:pPr>
      <w:ins w:id="85" w:author="Florian Cramer" w:date="2021-02-23T12:43:42Z">
        <w:r>
          <w:rPr>
            <w:rFonts w:cs="Times New Roman" w:ascii="Times New Roman" w:hAnsi="Times New Roman"/>
            <w:b w:val="false"/>
            <w:bCs w:val="false"/>
            <w:sz w:val="24"/>
            <w:szCs w:val="24"/>
            <w:lang w:val="en-GB"/>
          </w:rPr>
          <w:t xml:space="preserve">What frustrated me </w:t>
        </w:r>
      </w:ins>
      <w:ins w:id="86" w:author="Florian Cramer" w:date="2021-02-23T12:47:09Z">
        <w:r>
          <w:rPr>
            <w:rFonts w:cs="Times New Roman" w:ascii="Times New Roman" w:hAnsi="Times New Roman"/>
            <w:b w:val="false"/>
            <w:bCs w:val="false"/>
            <w:sz w:val="24"/>
            <w:szCs w:val="24"/>
            <w:lang w:val="en-GB"/>
          </w:rPr>
          <w:t>is that most if not all of the</w:t>
        </w:r>
      </w:ins>
      <w:ins w:id="87" w:author="Florian Cramer" w:date="2021-02-23T12:48:02Z">
        <w:r>
          <w:rPr>
            <w:rFonts w:cs="Times New Roman" w:ascii="Times New Roman" w:hAnsi="Times New Roman"/>
            <w:b w:val="false"/>
            <w:bCs w:val="false"/>
            <w:sz w:val="24"/>
            <w:szCs w:val="24"/>
            <w:lang w:val="en-GB"/>
          </w:rPr>
          <w:t xml:space="preserve">se technologies, and the whole assumption of a near “Singularity”, are based on operationally simplified concepts of </w:t>
        </w:r>
      </w:ins>
      <w:ins w:id="88" w:author="Florian Cramer" w:date="2021-02-23T14:31:52Z">
        <w:r>
          <w:rPr>
            <w:rFonts w:cs="Times New Roman" w:ascii="Times New Roman" w:hAnsi="Times New Roman"/>
            <w:b w:val="false"/>
            <w:bCs w:val="false"/>
            <w:sz w:val="24"/>
            <w:szCs w:val="24"/>
            <w:lang w:val="en-GB"/>
          </w:rPr>
          <w:t>meaning/semantics, interaction</w:t>
        </w:r>
      </w:ins>
      <w:ins w:id="89" w:author="Florian Cramer" w:date="2021-02-23T17:11:44Z">
        <w:r>
          <w:rPr>
            <w:rFonts w:cs="Times New Roman" w:ascii="Times New Roman" w:hAnsi="Times New Roman"/>
            <w:b w:val="false"/>
            <w:bCs w:val="false"/>
            <w:sz w:val="24"/>
            <w:szCs w:val="24"/>
            <w:lang w:val="en-GB"/>
          </w:rPr>
          <w:t>,</w:t>
        </w:r>
      </w:ins>
      <w:ins w:id="90" w:author="Florian Cramer" w:date="2021-02-23T14:32:00Z">
        <w:r>
          <w:rPr>
            <w:rFonts w:cs="Times New Roman" w:ascii="Times New Roman" w:hAnsi="Times New Roman"/>
            <w:b w:val="false"/>
            <w:bCs w:val="false"/>
            <w:sz w:val="24"/>
            <w:szCs w:val="24"/>
            <w:lang w:val="en-GB"/>
          </w:rPr>
          <w:t xml:space="preserve"> ultimately </w:t>
        </w:r>
      </w:ins>
      <w:ins w:id="91" w:author="Florian Cramer" w:date="2021-02-23T17:11:46Z">
        <w:r>
          <w:rPr>
            <w:rFonts w:cs="Times New Roman" w:ascii="Times New Roman" w:hAnsi="Times New Roman"/>
            <w:b w:val="false"/>
            <w:bCs w:val="false"/>
            <w:sz w:val="24"/>
            <w:szCs w:val="24"/>
            <w:lang w:val="en-GB"/>
          </w:rPr>
          <w:t xml:space="preserve">of </w:t>
        </w:r>
      </w:ins>
      <w:ins w:id="92" w:author="Florian Cramer" w:date="2021-02-23T12:49:00Z">
        <w:r>
          <w:rPr>
            <w:rFonts w:cs="Times New Roman" w:ascii="Times New Roman" w:hAnsi="Times New Roman"/>
            <w:b w:val="false"/>
            <w:bCs w:val="false"/>
            <w:sz w:val="24"/>
            <w:szCs w:val="24"/>
            <w:lang w:val="en-GB"/>
          </w:rPr>
          <w:t>society and culture,</w:t>
        </w:r>
      </w:ins>
      <w:ins w:id="93" w:author="Florian Cramer" w:date="2021-02-23T12:51:10Z">
        <w:r>
          <w:rPr>
            <w:rFonts w:cs="Times New Roman" w:ascii="Times New Roman" w:hAnsi="Times New Roman"/>
            <w:b w:val="false"/>
            <w:bCs w:val="false"/>
            <w:sz w:val="24"/>
            <w:szCs w:val="24"/>
            <w:lang w:val="en-GB"/>
          </w:rPr>
          <w:t xml:space="preserve"> </w:t>
        </w:r>
      </w:ins>
      <w:ins w:id="94" w:author="Florian Cramer" w:date="2021-02-23T12:53:52Z">
        <w:r>
          <w:rPr>
            <w:rFonts w:cs="Times New Roman" w:ascii="Times New Roman" w:hAnsi="Times New Roman"/>
            <w:b w:val="false"/>
            <w:bCs w:val="false"/>
            <w:sz w:val="24"/>
            <w:szCs w:val="24"/>
            <w:lang w:val="en-GB"/>
          </w:rPr>
          <w:t xml:space="preserve">You would expect </w:t>
        </w:r>
      </w:ins>
      <w:ins w:id="95" w:author="Florian Cramer" w:date="2021-02-23T12:54:04Z">
        <w:r>
          <w:rPr>
            <w:rFonts w:cs="Times New Roman" w:ascii="Times New Roman" w:hAnsi="Times New Roman"/>
            <w:b w:val="false"/>
            <w:bCs w:val="false"/>
            <w:sz w:val="24"/>
            <w:szCs w:val="24"/>
            <w:lang w:val="en-GB"/>
          </w:rPr>
          <w:t xml:space="preserve">people from the arts and humanities to </w:t>
        </w:r>
      </w:ins>
      <w:ins w:id="96" w:author="Florian Cramer" w:date="2021-02-23T12:55:00Z">
        <w:r>
          <w:rPr>
            <w:rFonts w:cs="Times New Roman" w:ascii="Times New Roman" w:hAnsi="Times New Roman"/>
            <w:b w:val="false"/>
            <w:bCs w:val="false"/>
            <w:sz w:val="24"/>
            <w:szCs w:val="24"/>
            <w:lang w:val="en-GB"/>
          </w:rPr>
          <w:t>act as correctives in this discourse, since for example someone schooled in literary interpretation should easily be able to point out the flaws in computational “analytics</w:t>
        </w:r>
      </w:ins>
      <w:ins w:id="97" w:author="Florian Cramer" w:date="2021-02-23T12:56:00Z">
        <w:r>
          <w:rPr>
            <w:rFonts w:cs="Times New Roman" w:ascii="Times New Roman" w:hAnsi="Times New Roman"/>
            <w:b w:val="false"/>
            <w:bCs w:val="false"/>
            <w:sz w:val="24"/>
            <w:szCs w:val="24"/>
            <w:lang w:val="en-GB"/>
          </w:rPr>
          <w:t xml:space="preserve">” of texts, or somebody schooled in the arts </w:t>
        </w:r>
      </w:ins>
      <w:ins w:id="98" w:author="Florian Cramer" w:date="2021-02-23T14:33:28Z">
        <w:r>
          <w:rPr>
            <w:rFonts w:cs="Times New Roman" w:ascii="Times New Roman" w:hAnsi="Times New Roman"/>
            <w:b w:val="false"/>
            <w:bCs w:val="false"/>
            <w:sz w:val="24"/>
            <w:szCs w:val="24"/>
            <w:lang w:val="en-GB"/>
          </w:rPr>
          <w:t>would debunk naive AI concepts of creativity</w:t>
        </w:r>
      </w:ins>
      <w:ins w:id="99" w:author="Florian Cramer" w:date="2021-02-23T14:34:12Z">
        <w:r>
          <w:rPr>
            <w:rFonts w:cs="Times New Roman" w:ascii="Times New Roman" w:hAnsi="Times New Roman"/>
            <w:b w:val="false"/>
            <w:bCs w:val="false"/>
            <w:sz w:val="24"/>
            <w:szCs w:val="24"/>
            <w:lang w:val="en-GB"/>
          </w:rPr>
          <w:t xml:space="preserve">. </w:t>
        </w:r>
      </w:ins>
      <w:ins w:id="100" w:author="Florian Cramer" w:date="2021-02-23T14:35:04Z">
        <w:r>
          <w:rPr>
            <w:rFonts w:cs="Times New Roman" w:ascii="Times New Roman" w:hAnsi="Times New Roman"/>
            <w:b w:val="false"/>
            <w:bCs w:val="false"/>
            <w:sz w:val="24"/>
            <w:szCs w:val="24"/>
            <w:lang w:val="en-GB"/>
          </w:rPr>
          <w:t>But this rarely happened. (Johanna Drucker</w:t>
        </w:r>
      </w:ins>
      <w:ins w:id="101" w:author="Florian Cramer" w:date="2021-02-23T14:36:07Z">
        <w:r>
          <w:rPr>
            <w:rFonts w:cs="Times New Roman" w:ascii="Times New Roman" w:hAnsi="Times New Roman"/>
            <w:b w:val="false"/>
            <w:bCs w:val="false"/>
            <w:sz w:val="24"/>
            <w:szCs w:val="24"/>
            <w:lang w:val="en-GB"/>
          </w:rPr>
          <w:t xml:space="preserve">’s paper on </w:t>
        </w:r>
      </w:ins>
      <w:ins w:id="102" w:author="Florian Cramer" w:date="2021-02-23T14:37:43Z">
        <w:r>
          <w:rPr>
            <w:rFonts w:cs="Times New Roman" w:ascii="Times New Roman" w:hAnsi="Times New Roman"/>
            <w:b w:val="false"/>
            <w:bCs w:val="false"/>
            <w:sz w:val="24"/>
            <w:szCs w:val="24"/>
            <w:lang w:val="en-GB"/>
          </w:rPr>
          <w:t>“</w:t>
        </w:r>
      </w:ins>
      <w:ins w:id="103" w:author="Florian Cramer" w:date="2021-02-23T14:37:43Z">
        <w:r>
          <w:rPr>
            <w:rFonts w:cs="Times New Roman" w:ascii="Times New Roman" w:hAnsi="Times New Roman"/>
            <w:b w:val="false"/>
            <w:bCs w:val="false"/>
            <w:i w:val="false"/>
            <w:caps w:val="false"/>
            <w:smallCaps w:val="false"/>
            <w:color w:val="363636"/>
            <w:spacing w:val="0"/>
            <w:sz w:val="24"/>
            <w:szCs w:val="24"/>
            <w:lang w:val="en-GB"/>
          </w:rPr>
          <w:t>Humanistic Theory and Digital Scholarship”</w:t>
        </w:r>
      </w:ins>
      <w:ins w:id="104" w:author="Florian Cramer" w:date="2021-02-23T14:38:13Z">
        <w:r>
          <w:rPr>
            <w:rFonts w:cs="Times New Roman" w:ascii="Times New Roman" w:hAnsi="Times New Roman"/>
            <w:b w:val="false"/>
            <w:bCs w:val="false"/>
            <w:i w:val="false"/>
            <w:caps w:val="false"/>
            <w:smallCaps w:val="false"/>
            <w:color w:val="363636"/>
            <w:spacing w:val="0"/>
            <w:sz w:val="24"/>
            <w:szCs w:val="24"/>
            <w:lang w:val="en-GB"/>
          </w:rPr>
          <w:t xml:space="preserve"> from 2012 os one of the notable exceptions</w:t>
        </w:r>
      </w:ins>
      <w:ins w:id="105" w:author="Florian Cramer" w:date="2021-02-23T14:38:13Z">
        <w:r>
          <w:rPr>
            <w:rStyle w:val="FootnoteAnchor"/>
            <w:rFonts w:cs="Times New Roman" w:ascii="Times New Roman" w:hAnsi="Times New Roman"/>
            <w:b w:val="false"/>
            <w:bCs w:val="false"/>
            <w:i w:val="false"/>
            <w:caps w:val="false"/>
            <w:smallCaps w:val="false"/>
            <w:color w:val="363636"/>
            <w:spacing w:val="0"/>
            <w:sz w:val="24"/>
            <w:szCs w:val="24"/>
            <w:lang w:val="en-GB"/>
          </w:rPr>
          <w:footnoteReference w:id="22"/>
        </w:r>
      </w:ins>
      <w:ins w:id="106" w:author="Florian Cramer" w:date="2021-02-23T17:12:39Z">
        <w:r>
          <w:rPr>
            <w:rFonts w:cs="Times New Roman" w:ascii="Times New Roman" w:hAnsi="Times New Roman"/>
            <w:b w:val="false"/>
            <w:bCs w:val="false"/>
            <w:i w:val="false"/>
            <w:caps w:val="false"/>
            <w:smallCaps w:val="false"/>
            <w:color w:val="363636"/>
            <w:spacing w:val="0"/>
            <w:sz w:val="24"/>
            <w:szCs w:val="24"/>
            <w:lang w:val="en-GB"/>
          </w:rPr>
          <w:t xml:space="preserve">) So </w:t>
        </w:r>
      </w:ins>
      <w:ins w:id="107" w:author="Florian Cramer" w:date="2021-02-23T14:35:04Z">
        <w:r>
          <w:rPr>
            <w:rFonts w:cs="Times New Roman" w:ascii="Times New Roman" w:hAnsi="Times New Roman"/>
            <w:b w:val="false"/>
            <w:bCs w:val="false"/>
            <w:sz w:val="24"/>
            <w:szCs w:val="24"/>
            <w:lang w:val="en-GB"/>
          </w:rPr>
          <w:t>I felt the need of doing it.</w:t>
        </w:r>
      </w:ins>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Few years ago you published an article on ‘Crapularity Aesthetics’ (Cramer 2018). What is the difference between postdigital aesthetic and crapularity aesthetic? </w:t>
        <w:tab/>
      </w:r>
    </w:p>
    <w:p>
      <w:pPr>
        <w:pStyle w:val="Normal"/>
        <w:spacing w:before="0" w:after="0"/>
        <w:ind w:firstLine="720"/>
        <w:rPr>
          <w:rFonts w:ascii="Times New Roman" w:hAnsi="Times New Roman" w:cs="Times New Roman"/>
          <w:b/>
          <w:b/>
          <w:bCs/>
          <w:sz w:val="24"/>
          <w:szCs w:val="24"/>
          <w:lang w:val="en-GB"/>
          <w:del w:id="110" w:author="Florian Cramer" w:date="2021-02-23T14:49:11Z"/>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108" w:author="Florian Cramer" w:date="2021-02-23T14:40:31Z">
        <w:r>
          <w:rPr>
            <w:rFonts w:cs="Times New Roman" w:ascii="Times New Roman" w:hAnsi="Times New Roman"/>
            <w:b w:val="false"/>
            <w:bCs w:val="false"/>
            <w:sz w:val="24"/>
            <w:szCs w:val="24"/>
            <w:lang w:val="en-GB"/>
          </w:rPr>
          <w:t xml:space="preserve">They are, from my perspective, exact opposites: local, embodied, material practices versus disembodied artefacts. Examples for the latter, that I also gave in my essay, include </w:t>
        </w:r>
      </w:ins>
      <w:ins w:id="109" w:author="Florian Cramer" w:date="2021-02-23T14:42:21Z">
        <w:r>
          <w:rPr>
            <w:rFonts w:cs="Times New Roman" w:ascii="Times New Roman" w:hAnsi="Times New Roman"/>
            <w:b w:val="false"/>
            <w:bCs w:val="false"/>
            <w:sz w:val="24"/>
            <w:szCs w:val="24"/>
            <w:lang w:val="en-GB"/>
          </w:rPr>
          <w:t xml:space="preserve">AI bots, zombie formalism and blockchain art, </w:t>
        </w:r>
      </w:ins>
    </w:p>
    <w:p>
      <w:pPr>
        <w:pStyle w:val="Normal"/>
        <w:widowControl/>
        <w:suppressAutoHyphens w:val="true"/>
        <w:bidi w:val="0"/>
        <w:spacing w:lineRule="auto" w:line="259" w:before="0" w:after="0"/>
        <w:ind w:hanging="0"/>
        <w:jc w:val="left"/>
        <w:rPr>
          <w:rFonts w:ascii="Times New Roman" w:hAnsi="Times New Roman" w:cs="Times New Roman"/>
          <w:b/>
          <w:b/>
          <w:bCs/>
          <w:sz w:val="24"/>
          <w:szCs w:val="24"/>
          <w:lang w:val="en-GB"/>
          <w:del w:id="112" w:author="Florian Cramer" w:date="2021-02-23T14:49:11Z"/>
        </w:rPr>
      </w:pPr>
      <w:del w:id="111" w:author="Florian Cramer" w:date="2021-02-23T14:49:11Z">
        <w:r>
          <w:rPr>
            <w:rFonts w:cs="Times New Roman" w:ascii="Times New Roman" w:hAnsi="Times New Roman"/>
            <w:b/>
            <w:bCs/>
            <w:sz w:val="24"/>
            <w:szCs w:val="24"/>
            <w:lang w:val="en-GB"/>
          </w:rPr>
        </w:r>
      </w:del>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You also wrote about ‘Crapularity Hermeneutics’ (Cramer 2018). What are its main challenges?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113" w:author="Florian Cramer" w:date="2021-02-23T14:49:26Z">
        <w:r>
          <w:rPr>
            <w:rFonts w:cs="Times New Roman" w:ascii="Times New Roman" w:hAnsi="Times New Roman"/>
            <w:b w:val="false"/>
            <w:bCs w:val="false"/>
            <w:sz w:val="24"/>
            <w:szCs w:val="24"/>
            <w:lang w:val="en-GB"/>
          </w:rPr>
          <w:t xml:space="preserve">Actually, the </w:t>
        </w:r>
      </w:ins>
      <w:ins w:id="114" w:author="Florian Cramer" w:date="2021-02-23T17:15:27Z">
        <w:r>
          <w:rPr>
            <w:rFonts w:cs="Times New Roman" w:ascii="Times New Roman" w:hAnsi="Times New Roman"/>
            <w:b w:val="false"/>
            <w:bCs w:val="false"/>
            <w:sz w:val="24"/>
            <w:szCs w:val="24"/>
            <w:lang w:val="en-GB"/>
          </w:rPr>
          <w:t xml:space="preserve">denial </w:t>
        </w:r>
      </w:ins>
      <w:ins w:id="115" w:author="Florian Cramer" w:date="2021-02-23T14:50:47Z">
        <w:r>
          <w:rPr>
            <w:rFonts w:cs="Times New Roman" w:ascii="Times New Roman" w:hAnsi="Times New Roman"/>
            <w:b w:val="false"/>
            <w:bCs w:val="false"/>
            <w:sz w:val="24"/>
            <w:szCs w:val="24"/>
            <w:lang w:val="en-GB"/>
          </w:rPr>
          <w:t>of hermeneutics a</w:t>
        </w:r>
      </w:ins>
      <w:ins w:id="116" w:author="Florian Cramer" w:date="2021-02-23T14:51:00Z">
        <w:r>
          <w:rPr>
            <w:rFonts w:cs="Times New Roman" w:ascii="Times New Roman" w:hAnsi="Times New Roman"/>
            <w:b w:val="false"/>
            <w:bCs w:val="false"/>
            <w:sz w:val="24"/>
            <w:szCs w:val="24"/>
            <w:lang w:val="en-GB"/>
          </w:rPr>
          <w:t xml:space="preserve">s such – the assumption that hermeneutical competency is either expendable or </w:t>
        </w:r>
      </w:ins>
      <w:ins w:id="117" w:author="Florian Cramer" w:date="2021-02-23T14:52:21Z">
        <w:r>
          <w:rPr>
            <w:rFonts w:cs="Times New Roman" w:ascii="Times New Roman" w:hAnsi="Times New Roman"/>
            <w:b w:val="false"/>
            <w:bCs w:val="false"/>
            <w:sz w:val="24"/>
            <w:szCs w:val="24"/>
            <w:lang w:val="en-GB"/>
          </w:rPr>
          <w:t>that it can be fully modelled by quan</w:t>
        </w:r>
      </w:ins>
      <w:ins w:id="118" w:author="Florian Cramer" w:date="2021-02-23T14:53:07Z">
        <w:r>
          <w:rPr>
            <w:rFonts w:cs="Times New Roman" w:ascii="Times New Roman" w:hAnsi="Times New Roman"/>
            <w:b w:val="false"/>
            <w:bCs w:val="false"/>
            <w:sz w:val="24"/>
            <w:szCs w:val="24"/>
            <w:lang w:val="en-GB"/>
          </w:rPr>
          <w:t>titative means.</w:t>
        </w:r>
      </w:ins>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Most of us in the academia see openness as a positive thing. Open source, open publishing…  yet draw a clear link between openness and ‘the resurgence of fascism and other forms of populism in the context of the crapularity’ (Cramer 2018). Please elaborate this link – does that mean that openness is not all it is cracked up to be?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119" w:author="Florian Cramer" w:date="2021-02-23T15:04:29Z">
        <w:r>
          <w:rPr>
            <w:rFonts w:cs="Times New Roman" w:ascii="Times New Roman" w:hAnsi="Times New Roman"/>
            <w:b w:val="false"/>
            <w:bCs w:val="false"/>
            <w:sz w:val="24"/>
            <w:szCs w:val="24"/>
            <w:lang w:val="en-GB"/>
          </w:rPr>
          <w:t xml:space="preserve">To give some historical context, I wrote this text in summer 2016, shortly before Donald Trump was elected president of the United States. </w:t>
        </w:r>
      </w:ins>
      <w:ins w:id="120" w:author="Florian Cramer" w:date="2021-02-23T14:59:07Z">
        <w:r>
          <w:rPr>
            <w:rFonts w:cs="Times New Roman" w:ascii="Times New Roman" w:hAnsi="Times New Roman"/>
            <w:b w:val="false"/>
            <w:bCs w:val="false"/>
            <w:sz w:val="24"/>
            <w:szCs w:val="24"/>
            <w:lang w:val="en-GB"/>
          </w:rPr>
          <w:t>The concept of openness goes back to the liberal political philosophy of Karl Popper and his book “The Open Society and its Enemies”, but also to his earlier work</w:t>
        </w:r>
      </w:ins>
      <w:ins w:id="121" w:author="Florian Cramer" w:date="2021-02-23T15:02:15Z">
        <w:r>
          <w:rPr>
            <w:rFonts w:cs="Times New Roman" w:ascii="Times New Roman" w:hAnsi="Times New Roman"/>
            <w:b w:val="false"/>
            <w:bCs w:val="false"/>
            <w:sz w:val="24"/>
            <w:szCs w:val="24"/>
            <w:lang w:val="en-GB"/>
          </w:rPr>
          <w:t xml:space="preserve"> </w:t>
        </w:r>
      </w:ins>
      <w:ins w:id="122" w:author="Florian Cramer" w:date="2021-02-23T15:00:00Z">
        <w:r>
          <w:rPr>
            <w:rFonts w:cs="Times New Roman" w:ascii="Times New Roman" w:hAnsi="Times New Roman"/>
            <w:b w:val="false"/>
            <w:bCs w:val="false"/>
            <w:sz w:val="24"/>
            <w:szCs w:val="24"/>
            <w:lang w:val="en-GB"/>
          </w:rPr>
          <w:t>on modern science as being based on falsification (instead of absolute truth claims).</w:t>
        </w:r>
      </w:ins>
      <w:ins w:id="123" w:author="Florian Cramer" w:date="2021-02-23T15:02:23Z">
        <w:r>
          <w:rPr>
            <w:rStyle w:val="FootnoteAnchor"/>
            <w:rFonts w:cs="Times New Roman" w:ascii="Times New Roman" w:hAnsi="Times New Roman"/>
            <w:b w:val="false"/>
            <w:bCs w:val="false"/>
            <w:sz w:val="24"/>
            <w:szCs w:val="24"/>
            <w:lang w:val="en-GB"/>
          </w:rPr>
          <w:footnoteReference w:id="23"/>
        </w:r>
      </w:ins>
      <w:ins w:id="124" w:author="Florian Cramer" w:date="2021-02-23T15:06:43Z">
        <w:r>
          <w:rPr>
            <w:rFonts w:cs="Times New Roman" w:ascii="Times New Roman" w:hAnsi="Times New Roman"/>
            <w:b w:val="false"/>
            <w:bCs w:val="false"/>
            <w:sz w:val="24"/>
            <w:szCs w:val="24"/>
            <w:lang w:val="en-GB"/>
          </w:rPr>
          <w:t xml:space="preserve"> </w:t>
        </w:r>
      </w:ins>
      <w:ins w:id="125" w:author="Florian Cramer" w:date="2021-02-23T15:30:41Z">
        <w:r>
          <w:rPr>
            <w:rFonts w:cs="Times New Roman" w:ascii="Times New Roman" w:hAnsi="Times New Roman"/>
            <w:b w:val="false"/>
            <w:bCs w:val="false"/>
            <w:sz w:val="24"/>
            <w:szCs w:val="24"/>
            <w:lang w:val="en-GB"/>
          </w:rPr>
          <w:t xml:space="preserve">It exists in philosophical and ideological vicinity to </w:t>
        </w:r>
      </w:ins>
      <w:ins w:id="126" w:author="Florian Cramer" w:date="2021-02-23T15:08:02Z">
        <w:r>
          <w:rPr>
            <w:rFonts w:cs="Times New Roman" w:ascii="Times New Roman" w:hAnsi="Times New Roman"/>
            <w:b w:val="false"/>
            <w:bCs w:val="false"/>
            <w:sz w:val="24"/>
            <w:szCs w:val="24"/>
            <w:lang w:val="en-GB"/>
          </w:rPr>
          <w:t>Adam Smith’s “invisible hand”</w:t>
        </w:r>
      </w:ins>
      <w:ins w:id="127" w:author="Florian Cramer" w:date="2021-02-23T15:30:52Z">
        <w:r>
          <w:rPr>
            <w:rFonts w:cs="Times New Roman" w:ascii="Times New Roman" w:hAnsi="Times New Roman"/>
            <w:b w:val="false"/>
            <w:bCs w:val="false"/>
            <w:sz w:val="24"/>
            <w:szCs w:val="24"/>
            <w:lang w:val="en-GB"/>
          </w:rPr>
          <w:t xml:space="preserve"> and </w:t>
        </w:r>
      </w:ins>
      <w:ins w:id="128" w:author="Florian Cramer" w:date="2021-02-23T15:31:18Z">
        <w:r>
          <w:rPr>
            <w:rFonts w:cs="Times New Roman" w:ascii="Times New Roman" w:hAnsi="Times New Roman"/>
            <w:b w:val="false"/>
            <w:bCs w:val="false"/>
            <w:sz w:val="24"/>
            <w:szCs w:val="24"/>
            <w:lang w:val="en-GB"/>
          </w:rPr>
          <w:t xml:space="preserve">to the concept of self-regulating open systems in early General System Theory. </w:t>
        </w:r>
      </w:ins>
    </w:p>
    <w:p>
      <w:pPr>
        <w:pStyle w:val="Normal"/>
        <w:spacing w:before="0" w:after="0"/>
        <w:ind w:firstLine="720"/>
        <w:rPr>
          <w:rFonts w:ascii="Times New Roman" w:hAnsi="Times New Roman" w:cs="Times New Roman"/>
          <w:b/>
          <w:b/>
          <w:bCs/>
          <w:sz w:val="24"/>
          <w:szCs w:val="24"/>
          <w:lang w:val="en-GB"/>
        </w:rPr>
      </w:pPr>
      <w:ins w:id="129" w:author="Florian Cramer" w:date="2021-02-23T15:33:07Z">
        <w:r>
          <w:rPr>
            <w:rFonts w:cs="Times New Roman" w:ascii="Times New Roman" w:hAnsi="Times New Roman"/>
            <w:b w:val="false"/>
            <w:bCs w:val="false"/>
            <w:sz w:val="24"/>
            <w:szCs w:val="24"/>
            <w:lang w:val="en-GB"/>
          </w:rPr>
          <w:t>In essence</w:t>
        </w:r>
      </w:ins>
      <w:ins w:id="130" w:author="Florian Cramer" w:date="2021-02-23T15:32:10Z">
        <w:r>
          <w:rPr>
            <w:rFonts w:cs="Times New Roman" w:ascii="Times New Roman" w:hAnsi="Times New Roman"/>
            <w:b w:val="false"/>
            <w:bCs w:val="false"/>
            <w:sz w:val="24"/>
            <w:szCs w:val="24"/>
            <w:lang w:val="en-GB"/>
          </w:rPr>
          <w:t xml:space="preserve">, openness is a liberal, a neoliberal and to some degrees (i.e. for some but not all currents of libertarianism) a libertarian concept. </w:t>
        </w:r>
      </w:ins>
      <w:ins w:id="131" w:author="Florian Cramer" w:date="2021-02-23T15:41:09Z">
        <w:r>
          <w:rPr>
            <w:rFonts w:cs="Times New Roman" w:ascii="Times New Roman" w:hAnsi="Times New Roman"/>
            <w:b w:val="false"/>
            <w:bCs w:val="false"/>
            <w:sz w:val="24"/>
            <w:szCs w:val="24"/>
            <w:lang w:val="en-GB"/>
          </w:rPr>
          <w:t>I agree with you that it is the most attractive and, in its possible radical consequences, most interesting idea developed in that school of thought.</w:t>
        </w:r>
      </w:ins>
      <w:ins w:id="132" w:author="Florian Cramer" w:date="2021-02-23T15:42:10Z">
        <w:r>
          <w:rPr>
            <w:rFonts w:cs="Times New Roman" w:ascii="Times New Roman" w:hAnsi="Times New Roman"/>
            <w:b w:val="false"/>
            <w:bCs w:val="false"/>
            <w:sz w:val="24"/>
            <w:szCs w:val="24"/>
            <w:lang w:val="en-GB"/>
          </w:rPr>
          <w:t xml:space="preserve"> But it also has at least two dark sides: </w:t>
        </w:r>
      </w:ins>
      <w:ins w:id="133" w:author="Florian Cramer" w:date="2021-02-23T16:58:37Z">
        <w:r>
          <w:rPr>
            <w:rFonts w:cs="Times New Roman" w:ascii="Times New Roman" w:hAnsi="Times New Roman"/>
            <w:b w:val="false"/>
            <w:bCs w:val="false"/>
            <w:sz w:val="24"/>
            <w:szCs w:val="24"/>
            <w:lang w:val="en-GB"/>
          </w:rPr>
          <w:t>o</w:t>
        </w:r>
      </w:ins>
      <w:ins w:id="134" w:author="Florian Cramer" w:date="2021-02-23T15:43:10Z">
        <w:r>
          <w:rPr>
            <w:rFonts w:cs="Times New Roman" w:ascii="Times New Roman" w:hAnsi="Times New Roman"/>
            <w:b w:val="false"/>
            <w:bCs w:val="false"/>
            <w:sz w:val="24"/>
            <w:szCs w:val="24"/>
            <w:lang w:val="en-GB"/>
          </w:rPr>
          <w:t>ne is what we are currently experiencing in the Covid-19 pandemic – with the virus deniers and anti-containment militancy - as reactionary openness</w:t>
        </w:r>
      </w:ins>
      <w:ins w:id="135" w:author="Florian Cramer" w:date="2021-02-23T15:44:00Z">
        <w:r>
          <w:rPr>
            <w:rFonts w:cs="Times New Roman" w:ascii="Times New Roman" w:hAnsi="Times New Roman"/>
            <w:b w:val="false"/>
            <w:bCs w:val="false"/>
            <w:sz w:val="24"/>
            <w:szCs w:val="24"/>
            <w:lang w:val="en-GB"/>
          </w:rPr>
          <w:t xml:space="preserve"> of an aggressive ego-liberalism that demands openness literally at the price of other people</w:t>
        </w:r>
      </w:ins>
      <w:ins w:id="136" w:author="Florian Cramer" w:date="2021-02-23T17:09:09Z">
        <w:r>
          <w:rPr>
            <w:rFonts w:cs="Times New Roman" w:ascii="Times New Roman" w:hAnsi="Times New Roman"/>
            <w:b w:val="false"/>
            <w:bCs w:val="false"/>
            <w:sz w:val="24"/>
            <w:szCs w:val="24"/>
            <w:lang w:val="en-GB"/>
          </w:rPr>
          <w:t xml:space="preserve">’s </w:t>
        </w:r>
      </w:ins>
      <w:ins w:id="137" w:author="Florian Cramer" w:date="2021-02-23T15:44:00Z">
        <w:r>
          <w:rPr>
            <w:rFonts w:cs="Times New Roman" w:ascii="Times New Roman" w:hAnsi="Times New Roman"/>
            <w:b w:val="false"/>
            <w:bCs w:val="false"/>
            <w:sz w:val="24"/>
            <w:szCs w:val="24"/>
            <w:lang w:val="en-GB"/>
          </w:rPr>
          <w:t>death.</w:t>
        </w:r>
      </w:ins>
      <w:ins w:id="138" w:author="Florian Cramer" w:date="2021-02-23T15:48:44Z">
        <w:r>
          <w:rPr>
            <w:rFonts w:cs="Times New Roman" w:ascii="Times New Roman" w:hAnsi="Times New Roman"/>
            <w:b w:val="false"/>
            <w:bCs w:val="false"/>
            <w:sz w:val="24"/>
            <w:szCs w:val="24"/>
            <w:lang w:val="en-GB"/>
          </w:rPr>
          <w:t xml:space="preserve"> </w:t>
        </w:r>
      </w:ins>
      <w:ins w:id="139" w:author="Florian Cramer" w:date="2021-02-23T15:50:39Z">
        <w:r>
          <w:rPr>
            <w:rFonts w:cs="Times New Roman" w:ascii="Times New Roman" w:hAnsi="Times New Roman"/>
            <w:b w:val="false"/>
            <w:bCs w:val="false"/>
            <w:sz w:val="24"/>
            <w:szCs w:val="24"/>
            <w:lang w:val="en-GB"/>
          </w:rPr>
          <w:t xml:space="preserve">The other is the model of open society as a superficially aimless, depoliticized, self-regulating equilibrium </w:t>
        </w:r>
      </w:ins>
      <w:ins w:id="140" w:author="Florian Cramer" w:date="2021-02-23T15:52:59Z">
        <w:r>
          <w:rPr>
            <w:rFonts w:cs="Times New Roman" w:ascii="Times New Roman" w:hAnsi="Times New Roman"/>
            <w:b w:val="false"/>
            <w:bCs w:val="false"/>
            <w:sz w:val="24"/>
            <w:szCs w:val="24"/>
            <w:lang w:val="en-GB"/>
          </w:rPr>
          <w:t>th</w:t>
        </w:r>
      </w:ins>
      <w:ins w:id="141" w:author="Florian Cramer" w:date="2021-02-23T15:53:00Z">
        <w:r>
          <w:rPr>
            <w:rFonts w:cs="Times New Roman" w:ascii="Times New Roman" w:hAnsi="Times New Roman"/>
            <w:b w:val="false"/>
            <w:bCs w:val="false"/>
            <w:sz w:val="24"/>
            <w:szCs w:val="24"/>
            <w:lang w:val="en-GB"/>
          </w:rPr>
          <w:t>at amounts to post-democracy as defined by Colin Crouch</w:t>
        </w:r>
      </w:ins>
      <w:ins w:id="142" w:author="Florian Cramer" w:date="2021-02-23T17:01:19Z">
        <w:r>
          <w:rPr>
            <w:rFonts w:cs="Times New Roman" w:ascii="Times New Roman" w:hAnsi="Times New Roman"/>
            <w:b w:val="false"/>
            <w:bCs w:val="false"/>
            <w:sz w:val="24"/>
            <w:szCs w:val="24"/>
            <w:lang w:val="en-GB"/>
          </w:rPr>
          <w:t>;</w:t>
        </w:r>
      </w:ins>
      <w:ins w:id="143" w:author="Florian Cramer" w:date="2021-02-23T16:08:47Z">
        <w:r>
          <w:rPr>
            <w:rFonts w:cs="Times New Roman" w:ascii="Times New Roman" w:hAnsi="Times New Roman"/>
            <w:b w:val="false"/>
            <w:bCs w:val="false"/>
            <w:sz w:val="24"/>
            <w:szCs w:val="24"/>
            <w:lang w:val="en-GB"/>
          </w:rPr>
          <w:t xml:space="preserve"> a society in which political agency </w:t>
        </w:r>
      </w:ins>
      <w:ins w:id="144" w:author="Florian Cramer" w:date="2021-02-23T17:01:32Z">
        <w:r>
          <w:rPr>
            <w:rFonts w:cs="Times New Roman" w:ascii="Times New Roman" w:hAnsi="Times New Roman"/>
            <w:b w:val="false"/>
            <w:bCs w:val="false"/>
            <w:sz w:val="24"/>
            <w:szCs w:val="24"/>
            <w:lang w:val="en-GB"/>
          </w:rPr>
          <w:t xml:space="preserve">is delegitimized or outright denied through </w:t>
        </w:r>
      </w:ins>
      <w:ins w:id="145" w:author="Florian Cramer" w:date="2021-02-23T16:09:04Z">
        <w:r>
          <w:rPr>
            <w:rFonts w:cs="Times New Roman" w:ascii="Times New Roman" w:hAnsi="Times New Roman"/>
            <w:b w:val="false"/>
            <w:bCs w:val="false"/>
            <w:sz w:val="24"/>
            <w:szCs w:val="24"/>
            <w:lang w:val="en-GB"/>
          </w:rPr>
          <w:t>technocratic-procedural arguments (such as Thatcher’s and Merkel’s “there is no alternative”)</w:t>
        </w:r>
      </w:ins>
      <w:ins w:id="146" w:author="Florian Cramer" w:date="2021-02-23T17:02:19Z">
        <w:r>
          <w:rPr>
            <w:rFonts w:cs="Times New Roman" w:ascii="Times New Roman" w:hAnsi="Times New Roman"/>
            <w:b w:val="false"/>
            <w:bCs w:val="false"/>
            <w:sz w:val="24"/>
            <w:szCs w:val="24"/>
            <w:lang w:val="en-GB"/>
          </w:rPr>
          <w:t>,</w:t>
        </w:r>
      </w:ins>
      <w:ins w:id="147" w:author="Florian Cramer" w:date="2021-02-23T15:54:56Z">
        <w:r>
          <w:rPr>
            <w:rStyle w:val="FootnoteAnchor"/>
            <w:rFonts w:cs="Times New Roman" w:ascii="Times New Roman" w:hAnsi="Times New Roman"/>
            <w:b w:val="false"/>
            <w:bCs w:val="false"/>
            <w:sz w:val="24"/>
            <w:szCs w:val="24"/>
            <w:lang w:val="en-GB"/>
          </w:rPr>
          <w:footnoteReference w:id="24"/>
        </w:r>
      </w:ins>
      <w:ins w:id="148" w:author="Florian Cramer" w:date="2021-02-23T15:55:18Z">
        <w:r>
          <w:rPr>
            <w:rFonts w:cs="Times New Roman" w:ascii="Times New Roman" w:hAnsi="Times New Roman"/>
            <w:b w:val="false"/>
            <w:bCs w:val="false"/>
            <w:sz w:val="24"/>
            <w:szCs w:val="24"/>
            <w:lang w:val="en-GB"/>
          </w:rPr>
          <w:t xml:space="preserve"> </w:t>
        </w:r>
      </w:ins>
      <w:ins w:id="149" w:author="Florian Cramer" w:date="2021-02-23T16:11:05Z">
        <w:r>
          <w:rPr>
            <w:rFonts w:cs="Times New Roman" w:ascii="Times New Roman" w:hAnsi="Times New Roman"/>
            <w:b w:val="false"/>
            <w:bCs w:val="false"/>
            <w:sz w:val="24"/>
            <w:szCs w:val="24"/>
            <w:lang w:val="en-GB"/>
          </w:rPr>
          <w:t xml:space="preserve">In the text you quoted, I interpreted the rise of populism, in its quite diverse ideological forms, and of fascism as </w:t>
        </w:r>
      </w:ins>
      <w:ins w:id="150" w:author="Florian Cramer" w:date="2021-02-23T16:12:03Z">
        <w:r>
          <w:rPr>
            <w:rFonts w:cs="Times New Roman" w:ascii="Times New Roman" w:hAnsi="Times New Roman"/>
            <w:b w:val="false"/>
            <w:bCs w:val="false"/>
            <w:sz w:val="24"/>
            <w:szCs w:val="24"/>
            <w:lang w:val="en-GB"/>
          </w:rPr>
          <w:t>claiming agency against equilibrium post-politics.</w:t>
        </w:r>
      </w:ins>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In ‘Welcome to the Crapularity: Design as a Problem</w:t>
      </w:r>
      <w:del w:id="151" w:author="Florian Cramer" w:date="2021-02-23T16:09:59Z">
        <w:r>
          <w:rPr>
            <w:rFonts w:cs="Times New Roman" w:ascii="Times New Roman" w:hAnsi="Times New Roman"/>
            <w:sz w:val="24"/>
            <w:szCs w:val="24"/>
            <w:highlight w:val="yellow"/>
            <w:lang w:val="en-GB"/>
          </w:rPr>
          <w:delText xml:space="preserve"> – winnaar Pruys Bekaert Vox Pop</w:delText>
        </w:r>
      </w:del>
      <w:r>
        <w:rPr>
          <w:rFonts w:cs="Times New Roman" w:ascii="Times New Roman" w:hAnsi="Times New Roman"/>
          <w:sz w:val="24"/>
          <w:szCs w:val="24"/>
          <w:highlight w:val="yellow"/>
          <w:lang w:val="en-GB"/>
        </w:rPr>
        <w:t xml:space="preserve">’ (Cramer 2019) you wrote: ‘Ever since design ceased to restrict itself to products and services, it has taken up ambitions of reinventing the world that, in the past, had been the domain of radical art and political movements.’ I read this critique as being primarily about the Silicon Valley model of design as a motor of social change – for instance, by designing apps that connect service providers and customers in new ways, apps like Uber and Airbnb have transformed political economies of whole sectors such as transportation and accommodation. It is easy to claim that, in the process, design has become ‘a problem rather than a solution’ (Cramer 2019). Please describe this problem in more detail. What is its possible solution? </w:t>
      </w:r>
    </w:p>
    <w:p>
      <w:pPr>
        <w:pStyle w:val="Normal"/>
        <w:spacing w:before="0" w:after="0"/>
        <w:ind w:firstLine="720"/>
        <w:rPr>
          <w:rFonts w:ascii="Times New Roman" w:hAnsi="Times New Roman" w:cs="Times New Roman"/>
          <w:b/>
          <w:b/>
          <w:bCs/>
          <w:sz w:val="24"/>
          <w:szCs w:val="24"/>
          <w:lang w:val="en-GB"/>
          <w:ins w:id="159" w:author="Florian Cramer" w:date="2021-02-23T16:33:16Z"/>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152" w:author="Florian Cramer" w:date="2021-02-23T16:13:29Z">
        <w:r>
          <w:rPr>
            <w:rFonts w:cs="Times New Roman" w:ascii="Times New Roman" w:hAnsi="Times New Roman"/>
            <w:b w:val="false"/>
            <w:bCs w:val="false"/>
            <w:sz w:val="24"/>
            <w:szCs w:val="24"/>
            <w:lang w:val="en-GB"/>
          </w:rPr>
          <w:t>Actually, my text was not about Silicon Valley</w:t>
        </w:r>
      </w:ins>
      <w:ins w:id="153" w:author="Florian Cramer" w:date="2021-02-23T16:14:00Z">
        <w:r>
          <w:rPr>
            <w:rFonts w:cs="Times New Roman" w:ascii="Times New Roman" w:hAnsi="Times New Roman"/>
            <w:b w:val="false"/>
            <w:bCs w:val="false"/>
            <w:sz w:val="24"/>
            <w:szCs w:val="24"/>
            <w:lang w:val="en-GB"/>
          </w:rPr>
          <w:t xml:space="preserve"> at all, and your question tells me that I’m falsely taking things for granted because I work at a design school. If you look at design how it is being taught and discussed today</w:t>
        </w:r>
      </w:ins>
      <w:ins w:id="154" w:author="Florian Cramer" w:date="2021-02-23T16:15:10Z">
        <w:r>
          <w:rPr>
            <w:rFonts w:cs="Times New Roman" w:ascii="Times New Roman" w:hAnsi="Times New Roman"/>
            <w:b w:val="false"/>
            <w:bCs w:val="false"/>
            <w:sz w:val="24"/>
            <w:szCs w:val="24"/>
            <w:lang w:val="en-GB"/>
          </w:rPr>
          <w:t xml:space="preserve">, then you see that it </w:t>
        </w:r>
      </w:ins>
      <w:ins w:id="155" w:author="Florian Cramer" w:date="2021-02-23T16:16:07Z">
        <w:r>
          <w:rPr>
            <w:rFonts w:cs="Times New Roman" w:ascii="Times New Roman" w:hAnsi="Times New Roman"/>
            <w:b w:val="false"/>
            <w:bCs w:val="false"/>
            <w:sz w:val="24"/>
            <w:szCs w:val="24"/>
            <w:lang w:val="en-GB"/>
          </w:rPr>
          <w:t>has much higher ambitions and is much less artisanal than in the past. (Notable exceptions in that past would be Buckminster Fuller and Victor Papanek</w:t>
        </w:r>
      </w:ins>
      <w:ins w:id="156" w:author="Florian Cramer" w:date="2021-02-23T16:18:51Z">
        <w:r>
          <w:rPr>
            <w:rFonts w:cs="Times New Roman" w:ascii="Times New Roman" w:hAnsi="Times New Roman"/>
            <w:b w:val="false"/>
            <w:bCs w:val="false"/>
            <w:sz w:val="24"/>
            <w:szCs w:val="24"/>
            <w:lang w:val="en-GB"/>
          </w:rPr>
          <w:t xml:space="preserve">.) </w:t>
        </w:r>
      </w:ins>
      <w:ins w:id="157" w:author="Florian Cramer" w:date="2021-02-23T16:34:57Z">
        <w:r>
          <w:rPr>
            <w:rFonts w:cs="Times New Roman" w:ascii="Times New Roman" w:hAnsi="Times New Roman"/>
            <w:b w:val="false"/>
            <w:bCs w:val="false"/>
            <w:sz w:val="24"/>
            <w:szCs w:val="24"/>
            <w:lang w:val="en-GB"/>
          </w:rPr>
          <w:t xml:space="preserve">The </w:t>
        </w:r>
      </w:ins>
      <w:ins w:id="158" w:author="Florian Cramer" w:date="2021-02-23T16:19:03Z">
        <w:r>
          <w:rPr>
            <w:rFonts w:cs="Times New Roman" w:ascii="Times New Roman" w:hAnsi="Times New Roman"/>
            <w:b w:val="false"/>
            <w:bCs w:val="false"/>
            <w:sz w:val="24"/>
            <w:szCs w:val="24"/>
            <w:lang w:val="en-GB"/>
          </w:rPr>
          <w:t xml:space="preserve">keywords here are: social design, service design, design thinking, sustainability design. At our school, we even have a Bachelor program called Lifestyle Transformation Design. Perhaps confusingly, these design disciplines often no longer design tangible products, but social processes. </w:t>
        </w:r>
      </w:ins>
    </w:p>
    <w:p>
      <w:pPr>
        <w:pStyle w:val="Normal"/>
        <w:spacing w:before="0" w:after="0"/>
        <w:ind w:firstLine="720"/>
        <w:rPr>
          <w:rFonts w:ascii="Times New Roman" w:hAnsi="Times New Roman" w:cs="Times New Roman"/>
          <w:b/>
          <w:b/>
          <w:bCs/>
          <w:sz w:val="24"/>
          <w:szCs w:val="24"/>
          <w:lang w:val="en-GB"/>
        </w:rPr>
      </w:pPr>
      <w:ins w:id="160" w:author="Florian Cramer" w:date="2021-02-23T16:20:45Z">
        <w:r>
          <w:rPr>
            <w:rFonts w:cs="Times New Roman" w:ascii="Times New Roman" w:hAnsi="Times New Roman"/>
            <w:b w:val="false"/>
            <w:bCs w:val="false"/>
            <w:sz w:val="24"/>
            <w:szCs w:val="24"/>
            <w:lang w:val="en-GB"/>
          </w:rPr>
          <w:t xml:space="preserve">So what I observed, or rather </w:t>
        </w:r>
      </w:ins>
      <w:ins w:id="161" w:author="Florian Cramer" w:date="2021-02-23T16:21:00Z">
        <w:r>
          <w:rPr>
            <w:rFonts w:cs="Times New Roman" w:ascii="Times New Roman" w:hAnsi="Times New Roman"/>
            <w:b w:val="false"/>
            <w:bCs w:val="false"/>
            <w:sz w:val="24"/>
            <w:szCs w:val="24"/>
            <w:lang w:val="en-GB"/>
          </w:rPr>
          <w:t>stated as the obvious, was a reversal of roles: most contemporary artists dropped the idea of reinventing society through radical experiments after the 1970s</w:t>
        </w:r>
      </w:ins>
      <w:ins w:id="162" w:author="Florian Cramer" w:date="2021-02-23T17:04:46Z">
        <w:r>
          <w:rPr>
            <w:rFonts w:cs="Times New Roman" w:ascii="Times New Roman" w:hAnsi="Times New Roman"/>
            <w:b w:val="false"/>
            <w:bCs w:val="false"/>
            <w:sz w:val="24"/>
            <w:szCs w:val="24"/>
            <w:lang w:val="en-GB"/>
          </w:rPr>
          <w:t xml:space="preserve"> while </w:t>
        </w:r>
      </w:ins>
      <w:ins w:id="163" w:author="Florian Cramer" w:date="2021-02-23T16:22:53Z">
        <w:r>
          <w:rPr>
            <w:rFonts w:cs="Times New Roman" w:ascii="Times New Roman" w:hAnsi="Times New Roman"/>
            <w:b w:val="false"/>
            <w:bCs w:val="false"/>
            <w:sz w:val="24"/>
            <w:szCs w:val="24"/>
            <w:lang w:val="en-GB"/>
          </w:rPr>
          <w:t xml:space="preserve">that idea got taken up by design, in </w:t>
        </w:r>
      </w:ins>
      <w:ins w:id="164" w:author="Florian Cramer" w:date="2021-02-23T16:23:00Z">
        <w:r>
          <w:rPr>
            <w:rFonts w:cs="Times New Roman" w:ascii="Times New Roman" w:hAnsi="Times New Roman"/>
            <w:b w:val="false"/>
            <w:bCs w:val="false"/>
            <w:sz w:val="24"/>
            <w:szCs w:val="24"/>
            <w:lang w:val="en-GB"/>
          </w:rPr>
          <w:t>less radical ways.</w:t>
        </w:r>
      </w:ins>
      <w:ins w:id="165" w:author="Florian Cramer" w:date="2021-02-23T16:25:07Z">
        <w:r>
          <w:rPr>
            <w:rFonts w:cs="Times New Roman" w:ascii="Times New Roman" w:hAnsi="Times New Roman"/>
            <w:b w:val="false"/>
            <w:bCs w:val="false"/>
            <w:sz w:val="24"/>
            <w:szCs w:val="24"/>
            <w:lang w:val="en-GB"/>
          </w:rPr>
          <w:t xml:space="preserve"> This created the issue of design having become messianic, as it is still based on the idea and work process of designers being confronted with a problem and designing a solution.</w:t>
        </w:r>
      </w:ins>
      <w:ins w:id="166" w:author="Florian Cramer" w:date="2021-02-23T16:26:02Z">
        <w:r>
          <w:rPr>
            <w:rFonts w:cs="Times New Roman" w:ascii="Times New Roman" w:hAnsi="Times New Roman"/>
            <w:b w:val="false"/>
            <w:bCs w:val="false"/>
            <w:sz w:val="24"/>
            <w:szCs w:val="24"/>
            <w:lang w:val="en-GB"/>
          </w:rPr>
          <w:t xml:space="preserve"> With the extension of design from objects to social processes, every social problem thus potentially becomes a design challenge. There is a general lack of awareness - to quote my research center colleague Renee Turner from a conversation – “</w:t>
        </w:r>
      </w:ins>
      <w:ins w:id="167" w:author="Florian Cramer" w:date="2021-02-23T16:39:30Z">
        <w:r>
          <w:rPr>
            <w:rFonts w:cs="Times New Roman" w:ascii="Times New Roman" w:hAnsi="Times New Roman"/>
            <w:b w:val="false"/>
            <w:bCs w:val="false"/>
            <w:sz w:val="24"/>
            <w:szCs w:val="24"/>
            <w:lang w:val="en-GB"/>
          </w:rPr>
          <w:t xml:space="preserve">not to </w:t>
        </w:r>
      </w:ins>
      <w:ins w:id="168" w:author="Florian Cramer" w:date="2021-02-23T16:27:33Z">
        <w:r>
          <w:rPr>
            <w:rFonts w:cs="Times New Roman" w:ascii="Times New Roman" w:hAnsi="Times New Roman"/>
            <w:b w:val="false"/>
            <w:bCs w:val="false"/>
            <w:sz w:val="24"/>
            <w:szCs w:val="24"/>
            <w:lang w:val="en-GB"/>
          </w:rPr>
          <w:t xml:space="preserve">turn </w:t>
        </w:r>
      </w:ins>
      <w:ins w:id="169" w:author="Florian Cramer" w:date="2021-02-23T16:26:02Z">
        <w:r>
          <w:rPr>
            <w:rFonts w:cs="Times New Roman" w:ascii="Times New Roman" w:hAnsi="Times New Roman"/>
            <w:b w:val="false"/>
            <w:bCs w:val="false"/>
            <w:sz w:val="24"/>
            <w:szCs w:val="24"/>
            <w:lang w:val="en-GB"/>
          </w:rPr>
          <w:t xml:space="preserve">other people’s misery into our design problem”. </w:t>
        </w:r>
      </w:ins>
      <w:ins w:id="170" w:author="Florian Cramer" w:date="2021-02-23T16:28:49Z">
        <w:r>
          <w:rPr>
            <w:rFonts w:cs="Times New Roman" w:ascii="Times New Roman" w:hAnsi="Times New Roman"/>
            <w:b w:val="false"/>
            <w:bCs w:val="false"/>
            <w:sz w:val="24"/>
            <w:szCs w:val="24"/>
            <w:lang w:val="en-GB"/>
          </w:rPr>
          <w:t xml:space="preserve">In the above text, I </w:t>
        </w:r>
      </w:ins>
      <w:ins w:id="171" w:author="Florian Cramer" w:date="2021-02-23T16:39:59Z">
        <w:r>
          <w:rPr>
            <w:rFonts w:cs="Times New Roman" w:ascii="Times New Roman" w:hAnsi="Times New Roman"/>
            <w:b w:val="false"/>
            <w:bCs w:val="false"/>
            <w:sz w:val="24"/>
            <w:szCs w:val="24"/>
            <w:lang w:val="en-GB"/>
          </w:rPr>
          <w:t>sugg</w:t>
        </w:r>
      </w:ins>
      <w:ins w:id="172" w:author="Florian Cramer" w:date="2021-02-23T16:40:00Z">
        <w:r>
          <w:rPr>
            <w:rFonts w:cs="Times New Roman" w:ascii="Times New Roman" w:hAnsi="Times New Roman"/>
            <w:b w:val="false"/>
            <w:bCs w:val="false"/>
            <w:sz w:val="24"/>
            <w:szCs w:val="24"/>
            <w:lang w:val="en-GB"/>
          </w:rPr>
          <w:t xml:space="preserve">est </w:t>
        </w:r>
      </w:ins>
      <w:ins w:id="173" w:author="Florian Cramer" w:date="2021-02-23T16:29:00Z">
        <w:r>
          <w:rPr>
            <w:rFonts w:cs="Times New Roman" w:ascii="Times New Roman" w:hAnsi="Times New Roman"/>
            <w:b w:val="false"/>
            <w:bCs w:val="false"/>
            <w:sz w:val="24"/>
            <w:szCs w:val="24"/>
            <w:lang w:val="en-GB"/>
          </w:rPr>
          <w:t>that well-intentioned design projects can do</w:t>
        </w:r>
      </w:ins>
      <w:ins w:id="174" w:author="Florian Cramer" w:date="2021-02-23T16:30:02Z">
        <w:r>
          <w:rPr>
            <w:rFonts w:cs="Times New Roman" w:ascii="Times New Roman" w:hAnsi="Times New Roman"/>
            <w:b w:val="false"/>
            <w:bCs w:val="false"/>
            <w:sz w:val="24"/>
            <w:szCs w:val="24"/>
            <w:lang w:val="en-GB"/>
          </w:rPr>
          <w:t xml:space="preserve"> more harm than good and thus eventually become the problem themselves. A classic example would be a social design project for an impoverished neighbourhood that ends up gentrifying it and driving out the very people it was supposed to serve. </w:t>
        </w:r>
      </w:ins>
      <w:ins w:id="175" w:author="Florian Cramer" w:date="2021-02-23T16:41:11Z">
        <w:r>
          <w:rPr>
            <w:rFonts w:cs="Times New Roman" w:ascii="Times New Roman" w:hAnsi="Times New Roman"/>
            <w:b w:val="false"/>
            <w:bCs w:val="false"/>
            <w:sz w:val="24"/>
            <w:szCs w:val="24"/>
            <w:lang w:val="en-GB"/>
          </w:rPr>
          <w:t>A solution would be, in my opinion, to stop thinking of design as problem solving.</w:t>
        </w:r>
      </w:ins>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Postdigital: A Term That Sucks but Is Useful</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The concept of the postdigital may have become less useful for the arts, yet </w:t>
      </w:r>
      <w:r>
        <w:rPr>
          <w:rFonts w:cs="Times New Roman" w:ascii="Times New Roman" w:hAnsi="Times New Roman"/>
          <w:i/>
          <w:iCs/>
          <w:sz w:val="24"/>
          <w:szCs w:val="24"/>
          <w:lang w:val="en-GB"/>
        </w:rPr>
        <w:t>Postdigital Science and Education</w:t>
      </w:r>
      <w:r>
        <w:rPr>
          <w:rFonts w:cs="Times New Roman" w:ascii="Times New Roman" w:hAnsi="Times New Roman"/>
          <w:sz w:val="24"/>
          <w:szCs w:val="24"/>
          <w:lang w:val="en-GB"/>
        </w:rPr>
        <w:t xml:space="preserve"> journal and book series have developed the concept towards humanities and social sciences, where we still find it very productive. Please describe your personal road to postdigital thinking; how did your understanding of the concept change over time?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Most credits go to Tara Transitory, who studied with us at Piet Zwart Institute from 2007-2009 and, as an electronic musician, introduced me to the term and Kim Cascone’s essay. Alessandro Ludovico, who wrote the book </w:t>
      </w:r>
      <w:r>
        <w:rPr>
          <w:rFonts w:cs="Times New Roman" w:ascii="Times New Roman" w:hAnsi="Times New Roman"/>
          <w:i/>
          <w:iCs/>
          <w:sz w:val="24"/>
          <w:szCs w:val="24"/>
          <w:lang w:val="en-GB"/>
        </w:rPr>
        <w:t>Post-Digital Print: The Mutation of Publishing since 1894</w:t>
      </w:r>
      <w:r>
        <w:rPr>
          <w:rFonts w:cs="Times New Roman" w:ascii="Times New Roman" w:hAnsi="Times New Roman"/>
          <w:sz w:val="24"/>
          <w:szCs w:val="24"/>
          <w:lang w:val="en-GB"/>
        </w:rPr>
        <w:t xml:space="preserve"> (2012) as a fellow in our research program, prompted me to further explicate the term since his book uses it in a rather implicit manner. More credits go to the artist-run spaces WORM</w:t>
      </w:r>
      <w:r>
        <w:rPr>
          <w:rStyle w:val="FootnoteAnchor"/>
          <w:rFonts w:cs="Times New Roman" w:ascii="Times New Roman" w:hAnsi="Times New Roman"/>
          <w:sz w:val="24"/>
          <w:szCs w:val="24"/>
          <w:lang w:val="en-GB"/>
        </w:rPr>
        <w:footnoteReference w:id="25"/>
      </w:r>
      <w:r>
        <w:rPr>
          <w:rFonts w:cs="Times New Roman" w:ascii="Times New Roman" w:hAnsi="Times New Roman"/>
          <w:sz w:val="24"/>
          <w:szCs w:val="24"/>
          <w:lang w:val="en-GB"/>
        </w:rPr>
        <w:t xml:space="preserve"> (with its artist-run film lab and modular synthesizer studio), De Player</w:t>
      </w:r>
      <w:r>
        <w:rPr>
          <w:rStyle w:val="FootnoteAnchor"/>
          <w:rFonts w:cs="Times New Roman" w:ascii="Times New Roman" w:hAnsi="Times New Roman"/>
          <w:sz w:val="24"/>
          <w:szCs w:val="24"/>
          <w:lang w:val="en-GB"/>
        </w:rPr>
        <w:footnoteReference w:id="26"/>
      </w:r>
      <w:r>
        <w:rPr>
          <w:rFonts w:cs="Times New Roman" w:ascii="Times New Roman" w:hAnsi="Times New Roman"/>
          <w:sz w:val="24"/>
          <w:szCs w:val="24"/>
          <w:lang w:val="en-GB"/>
        </w:rPr>
        <w:t xml:space="preserve"> and Extrapool</w:t>
      </w:r>
      <w:r>
        <w:rPr>
          <w:rStyle w:val="FootnoteAnchor"/>
          <w:rFonts w:cs="Times New Roman" w:ascii="Times New Roman" w:hAnsi="Times New Roman"/>
          <w:sz w:val="24"/>
          <w:szCs w:val="24"/>
          <w:lang w:val="en-GB"/>
        </w:rPr>
        <w:footnoteReference w:id="27"/>
      </w:r>
      <w:r>
        <w:rPr>
          <w:rFonts w:cs="Times New Roman" w:ascii="Times New Roman" w:hAnsi="Times New Roman"/>
          <w:sz w:val="24"/>
          <w:szCs w:val="24"/>
          <w:lang w:val="en-GB"/>
        </w:rPr>
        <w:t xml:space="preserve"> (with its Riso printing workspace) in the Netherlands, along with the projects of many students at Piet Zwart Institute (including among others Linda Hilfling, Ivan Monroy Lopez, Stéphanie Vilayphiou, Dennis de Bel, Albert Jongstra, Darija Medić, Lieven van Speybroeck, Amy Suo Wu and Nan Wang), plus artists such as Goodiepal and Black Quantum Futurism whose practices transcended the artificial divides between  ‘analog’ and ‘digital’, ‘old’ and ‘new’ media.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 xml:space="preserve">In the period between 2006 and 2010, when I worked as a course director of a media design program, I simply saw that terms such as ‘new media art’, ‘net art’, and ‘software art’, were over-specific and failing younger generations of artists. Unlike the net.art generation of the 1990s, our students no longer associated computing, the Internet and digital file sharing with a DIY commons counterculture to traditional institutions and to ‘ancien régimes’ of authorship and ownership. They lived and worked in a time of upcoming social media and Internet platform capitalism and their new regimes. So it was only logical for them to imagine and practically experiment with alternative systems and regimes that were no longer aligned to the analog/digital divide. This is what the term ‘postdigital’ was capturing for me, and so I found it a good idea to take it up from Kim Cascone and help updating it for the 2010s.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I’ve got this presentation, ‘creatively’ entitled Postdigital Science and Education, which serves to introduce the concept of the postdigital and the Postdigital Science and Education publishing ecosystem to new audiences. As you can imagine, I’ve given this presentation more times than I can think of… In one slide, speaking of problems associated with the term ‘postdigital’ I just show your ‘definition’ from ‘What is “Post-digital”?’ (Cramer 2015): ‘a term that sucks but is useful’. Every time I show this slide, from Europe, America, and Australia to China and Russia, I inevitably hear audiences chuckle…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While we try to avoid too much navel-gazing, Postdigital Science and Education community has extensively debated the concept of the postdigital; reasons why it sucks, and why / how it can be useful. What, in your opinion, are the main problems and potential contributions of the concept in year 2021?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The term sucks and is counter-intuitive, because we are not living in postdigital times in any literal sense. When, for example, more and more aspects of daily life depend on Internet platforms during the pandemic – from food delivery to teleconferencing – or when economic analysts describe Tesla’s competitive advantage that its cars have been constructed as a central piece of software with an attached engine, as opposed to traditional cars which have software as an add-on to their components; when in other words, almost every aspect of life becomes more, not less digital, then the term ‘postdigital’ doesn’t seem to make sense. But when that happens, ‘digital’ ceases to describe a difference and simply has become the default state or condition.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 xml:space="preserve">To pick a simple example: Almost nobody would still call a digital camera ‘digital camera’; people simply refer to it as a camera. This was different when I wrote my essay ‘What is “Post-digital”?’ (Cramer 2015); at that time, my school still had a Bachelor program called ‘Digital Photography’. Even less people would call a digital audio recorder a digital audio recorder because they might not even know that reel-to-reel audio recorders existed. On the contrary, most people would likely find the use of a film camera or a reel-to-reel audio recorder more remarkable and end up calling it an ‘analog camera’, respectively an ‘analog recorder’. Factually, these devices have become postdigital through most users digitizing their film pictures and tape recordings at some point in post-production – aside from the fact that even an ‘analog’ 35mm film camera is actually a hybrid digital-analog system, since its (countable, discrete) frames technically constitute a digital system.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The best possible contribution of the concept ‘postdigital’ in 2021 is, in my opinion, that it can help to complicate the terms ‘digital’ and ‘analog’, particularly in the humanities and social sciences. It could also be used for fields of technology that are literally post-digital, such as biocomputing and continuous variable quantum computing.</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I would argue that there are other important contributions as well! For instance, postdigital theory has always had a strong interest in publishing (e.g. Ludovico 2012). In a recent paper, ‘Hybrid Publishing: Between Print and Electronics, Art and Research’, you argue that ‘[f]or new forms of interdisciplinary and artistic research, there is a corresponding need for new forms of publishing that go beyond the traditional academic textbook’ (Cramer 2018). Obviously, modes of publishing are closely related to modes of knowledge production…  Which new forms of knowledge are now emerging in our postdigital condition? What is their relationship between (artistic and non-artistic) modes of publishing and dissemination?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Probably the best-known contemporary example is the Forensic Architecture research collective</w:t>
      </w:r>
      <w:r>
        <w:rPr>
          <w:rStyle w:val="FootnoteAnchor"/>
          <w:rFonts w:cs="Times New Roman" w:ascii="Times New Roman" w:hAnsi="Times New Roman"/>
          <w:sz w:val="24"/>
          <w:szCs w:val="24"/>
          <w:lang w:val="en-GB"/>
        </w:rPr>
        <w:footnoteReference w:id="28"/>
      </w:r>
      <w:r>
        <w:rPr>
          <w:rFonts w:cs="Times New Roman" w:ascii="Times New Roman" w:hAnsi="Times New Roman"/>
          <w:sz w:val="24"/>
          <w:szCs w:val="24"/>
          <w:lang w:val="en-GB"/>
        </w:rPr>
        <w:t>, which uses digital design tools in audiovisual media as both as research tolls and forms of dissemination. Another one is the Feral Atlas</w:t>
      </w:r>
      <w:r>
        <w:rPr>
          <w:rStyle w:val="FootnoteAnchor"/>
          <w:rFonts w:cs="Times New Roman" w:ascii="Times New Roman" w:hAnsi="Times New Roman"/>
          <w:sz w:val="24"/>
          <w:szCs w:val="24"/>
          <w:lang w:val="en-GB"/>
        </w:rPr>
        <w:footnoteReference w:id="29"/>
      </w:r>
      <w:r>
        <w:rPr>
          <w:rFonts w:cs="Times New Roman" w:ascii="Times New Roman" w:hAnsi="Times New Roman"/>
          <w:sz w:val="24"/>
          <w:szCs w:val="24"/>
          <w:lang w:val="en-GB"/>
        </w:rPr>
        <w:t xml:space="preserve">, an exploration of ‘ecologies that have been encouraged by human-built infrastructures, but which have developed and spread beyond human control’. It is being developed as a simultaneous research and online publication platform by a multidisciplinary collective that involves anthropologist Anna Lowenhaupt Tsing, visual culture researcher Jennifer Deger, environmental anthropologist Alder Keleman Saxena, and graphic designer Feifei Zhou.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Outside academic institutions, I could mention again the work of artist-research collectives such as Display Distribute from Hong Kong (which, among others, runs an international courier service ‘Light Logistics’ as a research project), Black Quantum Futurism from Philadelphia (which among others explores alternative concepts of time through workshops, zines, exhibitions and books), and Jatiwangi art Factory from Indonesia</w:t>
      </w:r>
      <w:r>
        <w:rPr>
          <w:rStyle w:val="FootnoteAnchor"/>
          <w:rFonts w:cs="Times New Roman" w:ascii="Times New Roman" w:hAnsi="Times New Roman"/>
          <w:sz w:val="24"/>
          <w:szCs w:val="24"/>
          <w:lang w:val="en-GB"/>
        </w:rPr>
        <w:footnoteReference w:id="30"/>
      </w:r>
      <w:r>
        <w:rPr>
          <w:rFonts w:cs="Times New Roman" w:ascii="Times New Roman" w:hAnsi="Times New Roman"/>
          <w:sz w:val="24"/>
          <w:szCs w:val="24"/>
          <w:lang w:val="en-GB"/>
        </w:rPr>
        <w:t xml:space="preserve"> (which conducts material artistic research,  residencies and community projects that explore ‘Tanah’ (clay, soil, earth) as a local resource.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Much of this has been traditionally framed as ‘artistic research’ because it manifests itself in formats that are traditionally associated with contemporary art, but I would argue that these practices manifest new types of research, gathering and dissemination of knowledge beyond their significance as contemporary artistic practices. By the way, in all these examples, digital and non-digital practices and media are being mixed and interconnected.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Technologies are constitutive parts of capitalism. Based on their focus, recent authors have described various transformations of capitalism using concepts such as data capitalism (Fuchs 2019), algorithmic capitalism (Peters and Jandrić 2018: 32), communicative capitalism (Dean 2009; Ford 2018), surveillance capitalism (Zuboff 2019), technoscientific capitalism (Birch and Muniesa 2020), and high tech and low pay capitalism (Marcy 2009). Coming ‘after mercantile, industrial, and knowledge capitalisms’ (Peters 2012: 105), bioinformational capitalism is ‘based on a self-organizing and self-replicating code that harnesses both the results of the information and new biology revolutions and brings them together in a powerful alliance’ (Peters 2012: 105).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Today, one of the best examples of bioinformational capitalism is the interplay between national politics, international politics, and global pharmaceutical corporate sector, in various struggles over Covid-19 vaccines. Bioinformational capitalism, and our Covid-19 reality, also cause significant reconfigurations in the world of arts (Kuzmanić and Jandrić 2020). What are the main challenges facing arts in this context?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Frankly, I wonder whether the entire system of the arts – which is pretty much a Western invention of the last three centuries – inasmuch it is centred on public (or semi-public) venues, will be able to survive. I would not be surprised if it would collapse or at least radically transform. And even if you just remove small pieces from the puzzle, such as the ceaseless international (air) travel of artists and curators, it will be radically reconfigured, and will likely end up in a major legitimacy crisis. I can tell from some first-hand insight into cultural institutions that a real fear of their directors and curators is that the pandemic will make people realize that for all their cultural needs, a Netflix subscription is enough and the rest is expendable.</w:t>
      </w:r>
    </w:p>
    <w:p>
      <w:pPr>
        <w:pStyle w:val="Normal"/>
        <w:spacing w:before="0" w:after="0"/>
        <w:ind w:firstLine="720"/>
        <w:jc w:val="both"/>
        <w:rPr>
          <w:rFonts w:ascii="Times New Roman" w:hAnsi="Times New Roman" w:cs="Times New Roman"/>
          <w:b/>
          <w:b/>
          <w:bCs/>
          <w:sz w:val="24"/>
          <w:szCs w:val="24"/>
          <w:highlight w:val="yellow"/>
          <w:lang w:val="en-GB"/>
        </w:rPr>
      </w:pPr>
      <w:r>
        <w:rPr>
          <w:rFonts w:cs="Times New Roman" w:ascii="Times New Roman" w:hAnsi="Times New Roman"/>
          <w:b/>
          <w:bCs/>
          <w:sz w:val="24"/>
          <w:szCs w:val="24"/>
          <w:highlight w:val="yellow"/>
          <w:lang w:val="en-GB"/>
        </w:rPr>
        <w:t xml:space="preserve">PJ: </w:t>
      </w:r>
      <w:r>
        <w:rPr>
          <w:rFonts w:cs="Times New Roman" w:ascii="Times New Roman" w:hAnsi="Times New Roman"/>
          <w:sz w:val="24"/>
          <w:szCs w:val="24"/>
          <w:highlight w:val="yellow"/>
          <w:lang w:val="en-GB"/>
        </w:rPr>
        <w:t>Back to your definition of postdigital aesthetics (Cramer 2013), I’d also argue that do-it-yourself also has a big role in these recent transformations of the arts system…</w:t>
      </w:r>
      <w:r>
        <w:rPr>
          <w:rFonts w:cs="Times New Roman" w:ascii="Times New Roman" w:hAnsi="Times New Roman"/>
          <w:b/>
          <w:bCs/>
          <w:sz w:val="24"/>
          <w:szCs w:val="24"/>
          <w:highlight w:val="yellow"/>
          <w:lang w:val="en-GB"/>
        </w:rPr>
        <w:t xml:space="preserve"> </w:t>
      </w:r>
    </w:p>
    <w:p>
      <w:pPr>
        <w:pStyle w:val="Normal"/>
        <w:spacing w:before="0" w:after="0"/>
        <w:ind w:firstLine="720"/>
        <w:jc w:val="both"/>
        <w:rPr>
          <w:rFonts w:ascii="Times New Roman" w:hAnsi="Times New Roman" w:cs="Times New Roman"/>
          <w:b/>
          <w:b/>
          <w:bCs/>
          <w:sz w:val="24"/>
          <w:szCs w:val="24"/>
          <w:lang w:val="en-GB"/>
          <w:ins w:id="182" w:author="Florian Cramer" w:date="2021-02-23T16:51:00Z"/>
        </w:rPr>
      </w:pPr>
      <w:r>
        <w:rPr>
          <w:rFonts w:cs="Times New Roman" w:ascii="Times New Roman" w:hAnsi="Times New Roman"/>
          <w:b/>
          <w:bCs/>
          <w:sz w:val="24"/>
          <w:szCs w:val="24"/>
          <w:highlight w:val="yellow"/>
          <w:lang w:val="en-GB"/>
        </w:rPr>
        <w:t>FC:</w:t>
      </w:r>
      <w:ins w:id="176" w:author="Florian Cramer" w:date="2021-02-23T16:48:05Z">
        <w:r>
          <w:rPr>
            <w:rFonts w:cs="Times New Roman" w:ascii="Times New Roman" w:hAnsi="Times New Roman"/>
            <w:b/>
            <w:bCs/>
            <w:sz w:val="24"/>
            <w:szCs w:val="24"/>
            <w:highlight w:val="yellow"/>
            <w:lang w:val="en-GB"/>
          </w:rPr>
          <w:t xml:space="preserve"> </w:t>
        </w:r>
      </w:ins>
      <w:ins w:id="177" w:author="Florian Cramer" w:date="2021-02-23T16:48:05Z">
        <w:r>
          <w:rPr>
            <w:rFonts w:cs="Times New Roman" w:ascii="Times New Roman" w:hAnsi="Times New Roman"/>
            <w:b w:val="false"/>
            <w:bCs w:val="false"/>
            <w:sz w:val="24"/>
            <w:szCs w:val="24"/>
            <w:highlight w:val="yellow"/>
            <w:lang w:val="en-GB"/>
          </w:rPr>
          <w:t>Yes, in the way its institutions have to improvise and reinvent their activities. But when this just boils down to streaming</w:t>
        </w:r>
      </w:ins>
      <w:ins w:id="178" w:author="Florian Cramer" w:date="2021-02-23T16:49:00Z">
        <w:r>
          <w:rPr>
            <w:rFonts w:cs="Times New Roman" w:ascii="Times New Roman" w:hAnsi="Times New Roman"/>
            <w:b w:val="false"/>
            <w:bCs w:val="false"/>
            <w:sz w:val="24"/>
            <w:szCs w:val="24"/>
            <w:highlight w:val="yellow"/>
            <w:lang w:val="en-GB"/>
          </w:rPr>
          <w:t xml:space="preserve"> events via teleconferencing software (like Zoom) – which is hardly bearable for people who spent whole work days in front of their webcam - or having </w:t>
        </w:r>
      </w:ins>
      <w:ins w:id="179" w:author="Florian Cramer" w:date="2021-02-23T16:50:24Z">
        <w:r>
          <w:rPr>
            <w:rFonts w:cs="Times New Roman" w:ascii="Times New Roman" w:hAnsi="Times New Roman"/>
            <w:b w:val="false"/>
            <w:bCs w:val="false"/>
            <w:sz w:val="24"/>
            <w:szCs w:val="24"/>
            <w:highlight w:val="yellow"/>
            <w:lang w:val="en-GB"/>
          </w:rPr>
          <w:t xml:space="preserve">a person or a robot walk through an exhibition with a camera for remote viewers, I’m not </w:t>
        </w:r>
      </w:ins>
      <w:ins w:id="180" w:author="Florian Cramer" w:date="2021-02-23T17:16:58Z">
        <w:r>
          <w:rPr>
            <w:rFonts w:cs="Times New Roman" w:ascii="Times New Roman" w:hAnsi="Times New Roman"/>
            <w:b w:val="false"/>
            <w:bCs w:val="false"/>
            <w:sz w:val="24"/>
            <w:szCs w:val="24"/>
            <w:highlight w:val="yellow"/>
            <w:lang w:val="en-GB"/>
          </w:rPr>
          <w:t>very</w:t>
        </w:r>
      </w:ins>
      <w:ins w:id="181" w:author="Florian Cramer" w:date="2021-02-23T16:51:00Z">
        <w:r>
          <w:rPr>
            <w:rFonts w:cs="Times New Roman" w:ascii="Times New Roman" w:hAnsi="Times New Roman"/>
            <w:b w:val="false"/>
            <w:bCs w:val="false"/>
            <w:sz w:val="24"/>
            <w:szCs w:val="24"/>
            <w:highlight w:val="yellow"/>
            <w:lang w:val="en-GB"/>
          </w:rPr>
          <w:t xml:space="preserve"> optimistic about this DIY. </w:t>
        </w:r>
      </w:ins>
    </w:p>
    <w:p>
      <w:pPr>
        <w:pStyle w:val="Normal"/>
        <w:spacing w:before="0" w:after="0"/>
        <w:ind w:firstLine="720"/>
        <w:jc w:val="both"/>
        <w:rPr>
          <w:rFonts w:ascii="Times New Roman" w:hAnsi="Times New Roman" w:cs="Times New Roman"/>
          <w:b/>
          <w:b/>
          <w:bCs/>
          <w:sz w:val="24"/>
          <w:szCs w:val="24"/>
          <w:lang w:val="en-GB"/>
        </w:rPr>
      </w:pPr>
      <w:ins w:id="183" w:author="Florian Cramer" w:date="2021-02-23T16:51:00Z">
        <w:r>
          <w:rPr>
            <w:rFonts w:cs="Times New Roman" w:ascii="Times New Roman" w:hAnsi="Times New Roman"/>
            <w:b w:val="false"/>
            <w:bCs w:val="false"/>
            <w:sz w:val="24"/>
            <w:szCs w:val="24"/>
            <w:highlight w:val="yellow"/>
            <w:lang w:val="en-GB"/>
          </w:rPr>
          <w:t xml:space="preserve">Here in Rotterdam, the place that was the main source for my </w:t>
        </w:r>
      </w:ins>
      <w:ins w:id="184" w:author="Florian Cramer" w:date="2021-02-23T16:52:14Z">
        <w:r>
          <w:rPr>
            <w:rFonts w:cs="Times New Roman" w:ascii="Times New Roman" w:hAnsi="Times New Roman"/>
            <w:b w:val="false"/>
            <w:bCs w:val="false"/>
            <w:sz w:val="24"/>
            <w:szCs w:val="24"/>
            <w:highlight w:val="yellow"/>
            <w:lang w:val="en-GB"/>
          </w:rPr>
          <w:t>writing on post-digitality, WORM, transformed into a community radio station during the pandemic, which works amazing well, and brings back joy and purpose to the arts. (But here I might be biased because I have my own program on th</w:t>
        </w:r>
      </w:ins>
      <w:ins w:id="185" w:author="Florian Cramer" w:date="2021-02-23T16:53:01Z">
        <w:r>
          <w:rPr>
            <w:rFonts w:cs="Times New Roman" w:ascii="Times New Roman" w:hAnsi="Times New Roman"/>
            <w:b w:val="false"/>
            <w:bCs w:val="false"/>
            <w:sz w:val="24"/>
            <w:szCs w:val="24"/>
            <w:highlight w:val="yellow"/>
            <w:lang w:val="en-GB"/>
          </w:rPr>
          <w:t xml:space="preserve">at radio.) </w:t>
        </w:r>
      </w:ins>
      <w:ins w:id="186" w:author="Florian Cramer" w:date="2021-02-23T16:55:09Z">
        <w:r>
          <w:rPr>
            <w:rFonts w:cs="Times New Roman" w:ascii="Times New Roman" w:hAnsi="Times New Roman"/>
            <w:b w:val="false"/>
            <w:bCs w:val="false"/>
            <w:sz w:val="24"/>
            <w:szCs w:val="24"/>
            <w:highlight w:val="yellow"/>
            <w:lang w:val="en-GB"/>
          </w:rPr>
          <w:t>I attribute that to an undogmatic, DIY post-digital mentality of not being overly attached, or invested into, one particular medium</w:t>
        </w:r>
      </w:ins>
      <w:ins w:id="187" w:author="Florian Cramer" w:date="2021-02-23T16:56:49Z">
        <w:r>
          <w:rPr>
            <w:rFonts w:cs="Times New Roman" w:ascii="Times New Roman" w:hAnsi="Times New Roman"/>
            <w:b w:val="false"/>
            <w:bCs w:val="false"/>
            <w:sz w:val="24"/>
            <w:szCs w:val="24"/>
            <w:highlight w:val="yellow"/>
            <w:lang w:val="en-GB"/>
          </w:rPr>
          <w:t xml:space="preserve"> - no matter whether that medium is a white cube or the Internet.</w:t>
        </w:r>
      </w:ins>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Your recent article, ‘Letters from dystopian and utopian futures of arts education’ (Cramer and Teran 2020), is a piece of speculative fiction aimed at making sense of our present. Yet I cannot help but ask you to play a bit further: What, in your opinion, is the future of arts and arts education after Covid-19?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This is an open question, and thus a genuine research question – and what I, Michelle Teran and my colleagues at Willem de Kooning Academy and the other research projects that mentioned, are investigating. It would be presumptuous if we claimed to know the future of arts and art education, but the examples of current ‘blurry’ practices I gave before might indicate a larger tendency and development.</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References</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bidi="en-US"/>
        </w:rPr>
        <w:t xml:space="preserve">Barbrook, R., &amp; Cameron, A. (1996). The Californian ideology. </w:t>
      </w:r>
      <w:r>
        <w:rPr>
          <w:rFonts w:cs="Times New Roman" w:ascii="Times New Roman" w:hAnsi="Times New Roman"/>
          <w:i/>
          <w:iCs/>
          <w:sz w:val="24"/>
          <w:szCs w:val="24"/>
          <w:lang w:bidi="en-US"/>
        </w:rPr>
        <w:t>Science as Culture</w:t>
      </w:r>
      <w:r>
        <w:rPr>
          <w:rFonts w:cs="Times New Roman" w:ascii="Times New Roman" w:hAnsi="Times New Roman"/>
          <w:iCs/>
          <w:sz w:val="24"/>
          <w:szCs w:val="24"/>
          <w:lang w:bidi="en-US"/>
        </w:rPr>
        <w:t>, 6(1): 44-72.</w:t>
      </w:r>
    </w:p>
    <w:p>
      <w:pPr>
        <w:pStyle w:val="Normal"/>
        <w:spacing w:before="0" w:after="0"/>
        <w:ind w:left="720" w:hanging="720"/>
        <w:jc w:val="both"/>
        <w:rPr>
          <w:rFonts w:ascii="Times New Roman" w:hAnsi="Times New Roman" w:cs="Times New Roman"/>
          <w:iCs/>
          <w:sz w:val="24"/>
          <w:szCs w:val="24"/>
          <w:lang w:val="en-GB"/>
        </w:rPr>
      </w:pPr>
      <w:r>
        <w:rPr>
          <w:rFonts w:cs="Times New Roman" w:ascii="Times New Roman" w:hAnsi="Times New Roman"/>
          <w:iCs/>
          <w:sz w:val="24"/>
          <w:szCs w:val="24"/>
          <w:lang w:val="en-GB"/>
        </w:rPr>
        <w:t xml:space="preserve">Costello, E., Brown, M., Donlon, E., &amp; Girme, P. (2020). ‘The Pandemic Will Not be on Zoom’: A Retrospective from the Year 2050. </w:t>
      </w:r>
      <w:r>
        <w:rPr>
          <w:rFonts w:cs="Times New Roman" w:ascii="Times New Roman" w:hAnsi="Times New Roman"/>
          <w:i/>
          <w:sz w:val="24"/>
          <w:szCs w:val="24"/>
          <w:lang w:val="en-GB"/>
        </w:rPr>
        <w:t>Postdigital Science and Education, 2</w:t>
      </w:r>
      <w:r>
        <w:rPr>
          <w:rFonts w:cs="Times New Roman" w:ascii="Times New Roman" w:hAnsi="Times New Roman"/>
          <w:iCs/>
          <w:sz w:val="24"/>
          <w:szCs w:val="24"/>
          <w:lang w:val="en-GB"/>
        </w:rPr>
        <w:t xml:space="preserve">(3) 619–627. </w:t>
      </w:r>
      <w:hyperlink r:id="rId4">
        <w:r>
          <w:rPr>
            <w:rStyle w:val="InternetLink"/>
            <w:rFonts w:cs="Times New Roman" w:ascii="Times New Roman" w:hAnsi="Times New Roman"/>
            <w:iCs/>
            <w:sz w:val="24"/>
            <w:szCs w:val="24"/>
            <w:lang w:val="en-GB"/>
          </w:rPr>
          <w:t>https://doi.org/10.1007/s42438-020-00150-3</w:t>
        </w:r>
      </w:hyperlink>
      <w:r>
        <w:rPr>
          <w:rFonts w:cs="Times New Roman" w:ascii="Times New Roman" w:hAnsi="Times New Roman"/>
          <w:iCs/>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(2018). Hybrid Publishing: Between Print and Electronics, Art and Research. </w:t>
      </w:r>
      <w:hyperlink r:id="rId5">
        <w:r>
          <w:rPr>
            <w:rStyle w:val="InternetLink"/>
            <w:rFonts w:cs="Times New Roman" w:ascii="Times New Roman" w:hAnsi="Times New Roman"/>
            <w:sz w:val="24"/>
            <w:szCs w:val="24"/>
            <w:lang w:val="en-GB"/>
          </w:rPr>
          <w:t>https://publications.rasl.nu/read/reflective/hybrid-publishing-between-print-and-electronics-art-and-research?search=Hybrid+Publishing</w:t>
        </w:r>
      </w:hyperlink>
      <w:r>
        <w:rPr>
          <w:rFonts w:cs="Times New Roman" w:ascii="Times New Roman" w:hAnsi="Times New Roman"/>
          <w:sz w:val="24"/>
          <w:szCs w:val="24"/>
          <w:lang w:val="en-GB"/>
        </w:rPr>
        <w:t xml:space="preserve">. Accessed 11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(2005). </w:t>
      </w:r>
      <w:r>
        <w:rPr>
          <w:rFonts w:cs="Times New Roman" w:ascii="Times New Roman" w:hAnsi="Times New Roman"/>
          <w:i/>
          <w:iCs/>
          <w:sz w:val="24"/>
          <w:szCs w:val="24"/>
          <w:lang w:val="en-GB"/>
        </w:rPr>
        <w:t>Words Made Flesh: Code, Culture, Imagination.</w:t>
      </w:r>
      <w:r>
        <w:rPr>
          <w:rFonts w:cs="Times New Roman" w:ascii="Times New Roman" w:hAnsi="Times New Roman"/>
          <w:sz w:val="24"/>
          <w:szCs w:val="24"/>
          <w:lang w:val="en-GB"/>
        </w:rPr>
        <w:t xml:space="preserve"> Rotterdam: Piet Zwart Institute.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(2011). </w:t>
      </w:r>
      <w:r>
        <w:rPr>
          <w:rFonts w:cs="Times New Roman" w:ascii="Times New Roman" w:hAnsi="Times New Roman"/>
          <w:i/>
          <w:iCs/>
          <w:sz w:val="24"/>
          <w:szCs w:val="24"/>
          <w:lang w:val="en-GB"/>
        </w:rPr>
        <w:t>Exe.cut[up]able statements: Poetische Kalküle und Phantasmen des selbstausführenden Texts</w:t>
      </w:r>
      <w:r>
        <w:rPr>
          <w:rFonts w:cs="Times New Roman" w:ascii="Times New Roman" w:hAnsi="Times New Roman"/>
          <w:sz w:val="24"/>
          <w:szCs w:val="24"/>
          <w:lang w:val="en-GB"/>
        </w:rPr>
        <w:t xml:space="preserve">. Paderborn, Germany: Wilhelm Fink, 2011.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(2020). A Poetics of Exhaustion: Looking at the Automation of Literature from its Dead Ends. </w:t>
      </w:r>
      <w:hyperlink r:id="rId6">
        <w:r>
          <w:rPr>
            <w:rStyle w:val="InternetLink"/>
            <w:rFonts w:cs="Times New Roman" w:ascii="Times New Roman" w:hAnsi="Times New Roman"/>
            <w:sz w:val="24"/>
            <w:szCs w:val="24"/>
            <w:lang w:val="en-GB"/>
          </w:rPr>
          <w:t>https://studip.tu-braunschweig.de/plugins.php/coreforum/index/index/2f9a12c0de6bd98fbe932a138c4e50b2?cid=6a4c969e34c005476f21a8fa4800ded4</w:t>
        </w:r>
      </w:hyperlink>
      <w:r>
        <w:rPr>
          <w:rFonts w:cs="Times New Roman" w:ascii="Times New Roman" w:hAnsi="Times New Roman"/>
          <w:sz w:val="24"/>
          <w:szCs w:val="24"/>
          <w:lang w:val="en-GB"/>
        </w:rPr>
        <w:t xml:space="preserve">. Accessed 18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&amp; Ming 1, W. (2020). Blank Space QAnon. On the Success of a Conspiracy Fantasy as a Collective Text Interpretation Game. </w:t>
      </w:r>
      <w:hyperlink r:id="rId7">
        <w:r>
          <w:rPr>
            <w:rStyle w:val="InternetLink"/>
            <w:rFonts w:cs="Times New Roman" w:ascii="Times New Roman" w:hAnsi="Times New Roman"/>
            <w:sz w:val="24"/>
            <w:szCs w:val="24"/>
            <w:lang w:val="en-GB"/>
          </w:rPr>
          <w:t>https://www.wumingfoundation.com/giap/blank-space-qanon/</w:t>
        </w:r>
      </w:hyperlink>
      <w:r>
        <w:rPr>
          <w:rFonts w:cs="Times New Roman" w:ascii="Times New Roman" w:hAnsi="Times New Roman"/>
          <w:sz w:val="24"/>
          <w:szCs w:val="24"/>
          <w:lang w:val="en-GB"/>
        </w:rPr>
        <w:t xml:space="preserve">. Accessed 11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(2013). </w:t>
      </w:r>
      <w:r>
        <w:rPr>
          <w:rFonts w:cs="Times New Roman" w:ascii="Times New Roman" w:hAnsi="Times New Roman"/>
          <w:i/>
          <w:iCs/>
          <w:sz w:val="24"/>
          <w:szCs w:val="24"/>
          <w:lang w:val="en-GB"/>
        </w:rPr>
        <w:t>Anti-Media: Ephemera on Speculative Arts</w:t>
      </w:r>
      <w:r>
        <w:rPr>
          <w:rFonts w:cs="Times New Roman" w:ascii="Times New Roman" w:hAnsi="Times New Roman"/>
          <w:sz w:val="24"/>
          <w:szCs w:val="24"/>
          <w:lang w:val="en-GB"/>
        </w:rPr>
        <w:t>. Rotterdam and New York: NaiOlO Publishers, and Institute of Network Cultures.</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&amp; Teran, M. (2020). Letters from dystopian and utopian futures of arts education. In D. P. Gijsbertse, H. A. Van Klink, C. Machielse, &amp; J. H. Timmermans (Eds.), </w:t>
      </w:r>
      <w:r>
        <w:rPr>
          <w:rFonts w:cs="Times New Roman" w:ascii="Times New Roman" w:hAnsi="Times New Roman"/>
          <w:i/>
          <w:iCs/>
          <w:sz w:val="24"/>
          <w:szCs w:val="24"/>
          <w:lang w:val="en-GB"/>
        </w:rPr>
        <w:t>Hoger beroepsonderwijs in 2030: Toekomstverkenningen en scenario’s vanuit Hogeschool Rotterdam</w:t>
      </w:r>
      <w:r>
        <w:rPr>
          <w:rFonts w:cs="Times New Roman" w:ascii="Times New Roman" w:hAnsi="Times New Roman"/>
          <w:sz w:val="24"/>
          <w:szCs w:val="24"/>
          <w:lang w:val="en-GB"/>
        </w:rPr>
        <w:t xml:space="preserve"> (pp. 427-464). Rotterdam: Hogeschool Rotterdam Uitgeverij.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(2013). Post-digital aesthetics. Lemagazine, 1 May. </w:t>
      </w:r>
      <w:hyperlink r:id="rId8" w:tgtFrame="_blank">
        <w:r>
          <w:rPr>
            <w:rStyle w:val="InternetLink"/>
            <w:rFonts w:cs="Times New Roman" w:ascii="Times New Roman" w:hAnsi="Times New Roman"/>
            <w:sz w:val="24"/>
            <w:szCs w:val="24"/>
            <w:lang w:val="en-GB"/>
          </w:rPr>
          <w:t>http://lemagazine.jeudepaume.org/2013/05/florian-cramer-post-digital-aesthetics/</w:t>
        </w:r>
      </w:hyperlink>
      <w:r>
        <w:rPr>
          <w:rFonts w:cs="Times New Roman" w:ascii="Times New Roman" w:hAnsi="Times New Roman"/>
          <w:sz w:val="24"/>
          <w:szCs w:val="24"/>
          <w:lang w:val="en-GB"/>
        </w:rPr>
        <w:t xml:space="preserve">. Accessed 4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Cramer, F. (2015). What is ‘post-digital’? In D. M. Berry &amp; M. Dieter (Eds.), </w:t>
      </w:r>
      <w:r>
        <w:rPr>
          <w:rFonts w:cs="Times New Roman" w:ascii="Times New Roman" w:hAnsi="Times New Roman"/>
          <w:i/>
          <w:iCs/>
          <w:sz w:val="24"/>
          <w:szCs w:val="24"/>
          <w:lang w:val="en-GB"/>
        </w:rPr>
        <w:t>Postdigital aesthetics: Art, computation and design</w:t>
      </w:r>
      <w:r>
        <w:rPr>
          <w:rFonts w:cs="Times New Roman" w:ascii="Times New Roman" w:hAnsi="Times New Roman"/>
          <w:sz w:val="24"/>
          <w:szCs w:val="24"/>
          <w:lang w:val="en-GB"/>
        </w:rPr>
        <w:t xml:space="preserve"> (pp. 12–26). New York: Palgrave Macmillan. </w:t>
      </w:r>
      <w:hyperlink r:id="rId9">
        <w:r>
          <w:rPr>
            <w:rStyle w:val="InternetLink"/>
            <w:rFonts w:cs="Times New Roman" w:ascii="Times New Roman" w:hAnsi="Times New Roman"/>
            <w:sz w:val="24"/>
            <w:szCs w:val="24"/>
            <w:lang w:val="en-GB"/>
          </w:rPr>
          <w:t>https://doi.org/10.1057/9781137437204_2</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Fuller, M. (Ed.). (2008). </w:t>
      </w:r>
      <w:r>
        <w:rPr>
          <w:rFonts w:cs="Times New Roman" w:ascii="Times New Roman" w:hAnsi="Times New Roman"/>
          <w:i/>
          <w:iCs/>
          <w:sz w:val="24"/>
          <w:szCs w:val="24"/>
          <w:lang w:val="en-GB"/>
        </w:rPr>
        <w:t>Software Studies: A Lexicon</w:t>
      </w:r>
      <w:r>
        <w:rPr>
          <w:rFonts w:cs="Times New Roman" w:ascii="Times New Roman" w:hAnsi="Times New Roman"/>
          <w:sz w:val="24"/>
          <w:szCs w:val="24"/>
          <w:lang w:val="en-GB"/>
        </w:rPr>
        <w:t xml:space="preserve">. Cambridge, MA: MIT Press. </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Gerlach, N., &amp; Hamilton, S. N. (2003). Introduction: a history of social science fiction. </w:t>
      </w:r>
      <w:r>
        <w:rPr>
          <w:rFonts w:cs="Times New Roman" w:ascii="Times New Roman" w:hAnsi="Times New Roman"/>
          <w:i/>
          <w:iCs/>
          <w:sz w:val="24"/>
          <w:szCs w:val="24"/>
          <w:lang w:val="en-GB" w:bidi="en-US"/>
        </w:rPr>
        <w:t>Science Fiction Studies, 30</w:t>
      </w:r>
      <w:r>
        <w:rPr>
          <w:rFonts w:cs="Times New Roman" w:ascii="Times New Roman" w:hAnsi="Times New Roman"/>
          <w:iCs/>
          <w:sz w:val="24"/>
          <w:szCs w:val="24"/>
          <w:lang w:val="en-GB" w:bidi="en-US"/>
        </w:rPr>
        <w:t>(2), 161–173.</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Graham, M., Kitchin, R., Mattern, S., &amp; Shaw, J. (Eds.). (2019). </w:t>
      </w:r>
      <w:r>
        <w:rPr>
          <w:rFonts w:cs="Times New Roman" w:ascii="Times New Roman" w:hAnsi="Times New Roman"/>
          <w:i/>
          <w:iCs/>
          <w:sz w:val="24"/>
          <w:szCs w:val="24"/>
          <w:lang w:val="en-GB" w:bidi="en-US"/>
        </w:rPr>
        <w:t>How to run a city like Amazon, and other fables</w:t>
      </w:r>
      <w:r>
        <w:rPr>
          <w:rFonts w:cs="Times New Roman" w:ascii="Times New Roman" w:hAnsi="Times New Roman"/>
          <w:iCs/>
          <w:sz w:val="24"/>
          <w:szCs w:val="24"/>
          <w:lang w:val="en-GB" w:bidi="en-US"/>
        </w:rPr>
        <w:t>. London: Meatspace Press.</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Jones, C. (2018). Experience and networked learning. In N. BonderupDohn, S. Cranmer, J. A. Sime, M. de Laat, &amp; T. Ryberg (Eds.), </w:t>
      </w:r>
      <w:r>
        <w:rPr>
          <w:rFonts w:cs="Times New Roman" w:ascii="Times New Roman" w:hAnsi="Times New Roman"/>
          <w:i/>
          <w:iCs/>
          <w:sz w:val="24"/>
          <w:szCs w:val="24"/>
          <w:lang w:val="en-GB"/>
        </w:rPr>
        <w:t xml:space="preserve">Networked learning: Reflections and challenges </w:t>
      </w:r>
      <w:r>
        <w:rPr>
          <w:rFonts w:cs="Times New Roman" w:ascii="Times New Roman" w:hAnsi="Times New Roman"/>
          <w:sz w:val="24"/>
          <w:szCs w:val="24"/>
          <w:lang w:val="en-GB"/>
        </w:rPr>
        <w:t xml:space="preserve">(pp. 39–56). Springer International. </w:t>
      </w:r>
      <w:hyperlink r:id="rId10">
        <w:r>
          <w:rPr>
            <w:rStyle w:val="InternetLink"/>
            <w:rFonts w:cs="Times New Roman" w:ascii="Times New Roman" w:hAnsi="Times New Roman"/>
            <w:sz w:val="24"/>
            <w:szCs w:val="24"/>
            <w:lang w:val="en-GB"/>
          </w:rPr>
          <w:t>https://doi.org/10.1007/978-3-319-74857-3_3</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Kittler, F. (1992). There Is No Software. </w:t>
      </w:r>
      <w:r>
        <w:rPr>
          <w:rFonts w:cs="Times New Roman" w:ascii="Times New Roman" w:hAnsi="Times New Roman"/>
          <w:i/>
          <w:iCs/>
          <w:sz w:val="24"/>
          <w:szCs w:val="24"/>
          <w:lang w:val="en-GB"/>
        </w:rPr>
        <w:t>Stanford Literature Review, 9</w:t>
      </w:r>
      <w:r>
        <w:rPr>
          <w:rFonts w:cs="Times New Roman" w:ascii="Times New Roman" w:hAnsi="Times New Roman"/>
          <w:sz w:val="24"/>
          <w:szCs w:val="24"/>
          <w:lang w:val="en-GB"/>
        </w:rPr>
        <w:t>, 81–90.</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Kupferman, D. W. (2020). I, robot teacher. </w:t>
      </w:r>
      <w:r>
        <w:rPr>
          <w:rFonts w:cs="Times New Roman" w:ascii="Times New Roman" w:hAnsi="Times New Roman"/>
          <w:i/>
          <w:iCs/>
          <w:sz w:val="24"/>
          <w:szCs w:val="24"/>
          <w:lang w:val="en-GB"/>
        </w:rPr>
        <w:t>Educational Philosophy and Theory</w:t>
      </w:r>
      <w:r>
        <w:rPr>
          <w:rFonts w:cs="Times New Roman" w:ascii="Times New Roman" w:hAnsi="Times New Roman"/>
          <w:sz w:val="24"/>
          <w:szCs w:val="24"/>
          <w:lang w:val="en-GB"/>
        </w:rPr>
        <w:t>.</w:t>
      </w:r>
      <w:r>
        <w:rPr>
          <w:rFonts w:cs="Times New Roman" w:ascii="Times New Roman" w:hAnsi="Times New Roman"/>
          <w:iCs/>
          <w:sz w:val="24"/>
          <w:szCs w:val="24"/>
          <w:lang w:val="en-GB" w:bidi="en-US"/>
        </w:rPr>
        <w:t xml:space="preserve"> </w:t>
      </w:r>
      <w:hyperlink r:id="rId11">
        <w:r>
          <w:rPr>
            <w:rStyle w:val="InternetLink"/>
            <w:rFonts w:cs="Times New Roman" w:ascii="Times New Roman" w:hAnsi="Times New Roman"/>
            <w:sz w:val="24"/>
            <w:szCs w:val="24"/>
            <w:lang w:val="en-GB"/>
          </w:rPr>
          <w:t>https://doi.org/10.1080/00131857.2020.1793534</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rPr>
        <w:t>Kuzmanić, A., &amp; Jandrić, P. (2020). </w:t>
      </w:r>
      <w:r>
        <w:rPr>
          <w:rFonts w:cs="Times New Roman" w:ascii="Times New Roman" w:hAnsi="Times New Roman"/>
          <w:i/>
          <w:iCs/>
          <w:sz w:val="24"/>
          <w:szCs w:val="24"/>
        </w:rPr>
        <w:t>Art Without Place</w:t>
      </w:r>
      <w:r>
        <w:rPr>
          <w:rFonts w:cs="Times New Roman" w:ascii="Times New Roman" w:hAnsi="Times New Roman"/>
          <w:sz w:val="24"/>
          <w:szCs w:val="24"/>
        </w:rPr>
        <w:t>. Zagreb: Oaza.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iCs/>
          <w:sz w:val="24"/>
          <w:szCs w:val="24"/>
          <w:lang w:bidi="en-US"/>
        </w:rPr>
        <w:t xml:space="preserve">Lessig, L. (1999/2006). </w:t>
      </w:r>
      <w:r>
        <w:rPr>
          <w:rFonts w:cs="Times New Roman" w:ascii="Times New Roman" w:hAnsi="Times New Roman"/>
          <w:i/>
          <w:iCs/>
          <w:sz w:val="24"/>
          <w:szCs w:val="24"/>
          <w:lang w:val="en-GB"/>
        </w:rPr>
        <w:t>Code and Other Laws of Cyberspace</w:t>
      </w:r>
      <w:r>
        <w:rPr>
          <w:rFonts w:cs="Times New Roman" w:ascii="Times New Roman" w:hAnsi="Times New Roman"/>
          <w:sz w:val="24"/>
          <w:szCs w:val="24"/>
          <w:lang w:val="en-GB"/>
        </w:rPr>
        <w:t>. New York: Basic Books.</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Ludovico, A. (2012). </w:t>
      </w:r>
      <w:r>
        <w:rPr>
          <w:rFonts w:cs="Times New Roman" w:ascii="Times New Roman" w:hAnsi="Times New Roman"/>
          <w:i/>
          <w:iCs/>
          <w:sz w:val="24"/>
          <w:szCs w:val="24"/>
          <w:lang w:val="en-GB"/>
        </w:rPr>
        <w:t>Post-Digital Print: The Mutation of Publishing since 1894.</w:t>
      </w:r>
      <w:r>
        <w:rPr>
          <w:rFonts w:cs="Times New Roman" w:ascii="Times New Roman" w:hAnsi="Times New Roman"/>
          <w:sz w:val="24"/>
          <w:szCs w:val="24"/>
          <w:lang w:val="en-GB"/>
        </w:rPr>
        <w:t xml:space="preserve"> Eindhoven: Onomatopee.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McLaren, P. (2020). Networked Religion: Metaphysical Redemption or Eternal Regret? </w:t>
      </w:r>
      <w:r>
        <w:rPr>
          <w:rFonts w:cs="Times New Roman" w:ascii="Times New Roman" w:hAnsi="Times New Roman"/>
          <w:i/>
          <w:iCs/>
          <w:sz w:val="24"/>
          <w:szCs w:val="24"/>
          <w:lang w:val="en-GB"/>
        </w:rPr>
        <w:t>Postdigital Science and Education</w:t>
      </w:r>
      <w:r>
        <w:rPr>
          <w:rFonts w:cs="Times New Roman" w:ascii="Times New Roman" w:hAnsi="Times New Roman"/>
          <w:sz w:val="24"/>
          <w:szCs w:val="24"/>
          <w:lang w:val="en-GB"/>
        </w:rPr>
        <w:t xml:space="preserve">. </w:t>
      </w:r>
      <w:hyperlink r:id="rId12">
        <w:r>
          <w:rPr>
            <w:rStyle w:val="InternetLink"/>
            <w:rFonts w:cs="Times New Roman" w:ascii="Times New Roman" w:hAnsi="Times New Roman"/>
            <w:sz w:val="24"/>
            <w:szCs w:val="24"/>
            <w:lang w:val="en-GB"/>
          </w:rPr>
          <w:t>https://doi.org/10.1007/s42438-020-00112-9</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 xml:space="preserve">Moioli, C. (2016). </w:t>
      </w:r>
      <w:r>
        <w:rPr>
          <w:rFonts w:cs="Times New Roman" w:ascii="Times New Roman" w:hAnsi="Times New Roman"/>
          <w:i/>
          <w:sz w:val="24"/>
          <w:szCs w:val="24"/>
          <w:lang w:val="en-GB" w:bidi="en-US"/>
        </w:rPr>
        <w:t>Neoism now &amp; then. In conversation with Florian Cramer</w:t>
      </w:r>
      <w:r>
        <w:rPr>
          <w:rFonts w:cs="Times New Roman" w:ascii="Times New Roman" w:hAnsi="Times New Roman"/>
          <w:iCs/>
          <w:sz w:val="24"/>
          <w:szCs w:val="24"/>
          <w:lang w:val="en-GB" w:bidi="en-US"/>
        </w:rPr>
        <w:t xml:space="preserve">. Brescia: Link Editions.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Neural (2013a). Interview with Florian Cramer. </w:t>
      </w:r>
      <w:r>
        <w:rPr>
          <w:rFonts w:cs="Times New Roman" w:ascii="Times New Roman" w:hAnsi="Times New Roman"/>
          <w:i/>
          <w:iCs/>
          <w:sz w:val="24"/>
          <w:szCs w:val="24"/>
          <w:lang w:val="en-GB"/>
        </w:rPr>
        <w:t>Neural, 44</w:t>
      </w:r>
      <w:r>
        <w:rPr>
          <w:rFonts w:cs="Times New Roman" w:ascii="Times New Roman" w:hAnsi="Times New Roman"/>
          <w:sz w:val="24"/>
          <w:szCs w:val="24"/>
          <w:lang w:val="en-GB"/>
        </w:rPr>
        <w:t>, 38-42.</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Selwyn, N., Pangrazio, L., Nemorin, S., &amp; Perrotta, C. (2020). What might the school of 2030 be like? An exercise in social science fiction. </w:t>
      </w:r>
      <w:r>
        <w:rPr>
          <w:rFonts w:cs="Times New Roman" w:ascii="Times New Roman" w:hAnsi="Times New Roman"/>
          <w:i/>
          <w:iCs/>
          <w:sz w:val="24"/>
          <w:szCs w:val="24"/>
          <w:lang w:val="en-GB" w:bidi="en-US"/>
        </w:rPr>
        <w:t>Learning, Media and Technology, 45</w:t>
      </w:r>
      <w:r>
        <w:rPr>
          <w:rFonts w:cs="Times New Roman" w:ascii="Times New Roman" w:hAnsi="Times New Roman"/>
          <w:iCs/>
          <w:sz w:val="24"/>
          <w:szCs w:val="24"/>
          <w:lang w:val="en-GB" w:bidi="en-US"/>
        </w:rPr>
        <w:t>(1), 90–106. </w:t>
      </w:r>
      <w:hyperlink r:id="rId13">
        <w:r>
          <w:rPr>
            <w:rStyle w:val="InternetLink"/>
            <w:rFonts w:cs="Times New Roman" w:ascii="Times New Roman" w:hAnsi="Times New Roman"/>
            <w:iCs/>
            <w:sz w:val="24"/>
            <w:szCs w:val="24"/>
            <w:lang w:val="en-GB" w:bidi="en-US"/>
          </w:rPr>
          <w:t>https://doi.org/10.1080/17439884.2020.1694944</w:t>
        </w:r>
      </w:hyperlink>
      <w:r>
        <w:rPr>
          <w:rFonts w:cs="Times New Roman" w:ascii="Times New Roman" w:hAnsi="Times New Roman"/>
          <w:iCs/>
          <w:sz w:val="24"/>
          <w:szCs w:val="24"/>
          <w:lang w:val="en-GB" w:bidi="en-US"/>
        </w:rPr>
        <w:t xml:space="preserve">. </w:t>
      </w:r>
    </w:p>
    <w:p>
      <w:pPr>
        <w:pStyle w:val="Normal"/>
        <w:spacing w:lineRule="auto" w:line="240" w:before="0" w:after="0"/>
        <w:ind w:left="720" w:hanging="720"/>
        <w:contextualSpacing/>
        <w:jc w:val="both"/>
        <w:rPr>
          <w:rFonts w:ascii="Times New Roman" w:hAnsi="Times New Roman" w:cs="Times New Roman"/>
          <w:iCs/>
          <w:sz w:val="24"/>
          <w:szCs w:val="24"/>
          <w:lang w:bidi="en-US"/>
        </w:rPr>
      </w:pPr>
      <w:r>
        <w:rPr>
          <w:rFonts w:cs="Times New Roman" w:ascii="Times New Roman" w:hAnsi="Times New Roman"/>
          <w:iCs/>
          <w:sz w:val="24"/>
          <w:szCs w:val="24"/>
          <w:lang w:val="en-GB" w:bidi="en-US"/>
        </w:rPr>
        <w:t xml:space="preserve">Stockhammer, R. (2000). </w:t>
      </w:r>
      <w:r>
        <w:rPr>
          <w:rFonts w:cs="Times New Roman" w:ascii="Times New Roman" w:hAnsi="Times New Roman"/>
          <w:i/>
          <w:sz w:val="24"/>
          <w:szCs w:val="24"/>
          <w:lang w:bidi="en-US"/>
        </w:rPr>
        <w:t xml:space="preserve">Zaubertexte: Die Wiederkehr der Magie und die Literatur 1880–1945. </w:t>
      </w:r>
      <w:r>
        <w:rPr>
          <w:rFonts w:cs="Times New Roman" w:ascii="Times New Roman" w:hAnsi="Times New Roman"/>
          <w:iCs/>
          <w:sz w:val="24"/>
          <w:szCs w:val="24"/>
          <w:lang w:bidi="en-US"/>
        </w:rPr>
        <w:t xml:space="preserve">Berlin: Akademie Verlag.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Wiener, N. (1950). </w:t>
      </w:r>
      <w:r>
        <w:rPr>
          <w:rFonts w:cs="Times New Roman" w:ascii="Times New Roman" w:hAnsi="Times New Roman"/>
          <w:i/>
          <w:iCs/>
          <w:sz w:val="24"/>
          <w:szCs w:val="24"/>
          <w:lang w:val="en-GB"/>
        </w:rPr>
        <w:t>The Human Use of Human Beings</w:t>
      </w:r>
      <w:r>
        <w:rPr>
          <w:rFonts w:cs="Times New Roman" w:ascii="Times New Roman" w:hAnsi="Times New Roman"/>
          <w:sz w:val="24"/>
          <w:szCs w:val="24"/>
          <w:lang w:val="en-GB"/>
        </w:rPr>
        <w:t xml:space="preserve">. Boston, MA: Houghton Mifflin Harcourt.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Osborne, P. (2013). </w:t>
      </w:r>
      <w:r>
        <w:rPr>
          <w:rFonts w:cs="Times New Roman" w:ascii="Times New Roman" w:hAnsi="Times New Roman"/>
          <w:i/>
          <w:iCs/>
          <w:sz w:val="24"/>
          <w:szCs w:val="24"/>
          <w:lang w:val="en-GB"/>
        </w:rPr>
        <w:t>Anywhere or Not at All: Philosophy of Contemporary Art.</w:t>
      </w:r>
      <w:r>
        <w:rPr>
          <w:rFonts w:cs="Times New Roman" w:ascii="Times New Roman" w:hAnsi="Times New Roman"/>
          <w:sz w:val="24"/>
          <w:szCs w:val="24"/>
          <w:lang w:val="en-GB"/>
        </w:rPr>
        <w:t xml:space="preserve"> London: Verso.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Florian. “Afterword.” </w:t>
      </w:r>
      <w:r>
        <w:rPr>
          <w:rFonts w:cs="Times New Roman" w:ascii="Times New Roman" w:hAnsi="Times New Roman"/>
          <w:i/>
          <w:iCs/>
          <w:sz w:val="24"/>
          <w:szCs w:val="24"/>
          <w:lang w:val="en-GB"/>
        </w:rPr>
        <w:t>Post-Digital Print</w:t>
      </w:r>
      <w:r>
        <w:rPr>
          <w:rFonts w:cs="Times New Roman" w:ascii="Times New Roman" w:hAnsi="Times New Roman"/>
          <w:sz w:val="24"/>
          <w:szCs w:val="24"/>
          <w:lang w:val="en-GB"/>
        </w:rPr>
        <w:t>, by Alessandro Ludovico, Onomatopee, 2012.</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“Post-Digital Writing.” Electronic Book Review, vol. 5, 2012.</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“Post-Digital Aesthetics.” </w:t>
      </w:r>
      <w:r>
        <w:rPr>
          <w:rFonts w:cs="Times New Roman" w:ascii="Times New Roman" w:hAnsi="Times New Roman"/>
          <w:i/>
          <w:iCs/>
          <w:sz w:val="24"/>
          <w:szCs w:val="24"/>
          <w:lang w:val="en-GB"/>
        </w:rPr>
        <w:t>Jeu de Paume, Le Magazine</w:t>
      </w:r>
      <w:r>
        <w:rPr>
          <w:rFonts w:cs="Times New Roman" w:ascii="Times New Roman" w:hAnsi="Times New Roman"/>
          <w:sz w:val="24"/>
          <w:szCs w:val="24"/>
          <w:lang w:val="en-GB"/>
        </w:rPr>
        <w:t>, 1 May 2013, http://lemagazine.jeudepaume.org/2013/05/florian-cramer-post-digital-aesthetics/.</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“What Is ‘Post-Digital’?” </w:t>
      </w:r>
      <w:r>
        <w:rPr>
          <w:rFonts w:cs="Times New Roman" w:ascii="Times New Roman" w:hAnsi="Times New Roman"/>
          <w:i/>
          <w:sz w:val="24"/>
          <w:szCs w:val="24"/>
          <w:lang w:val="en-GB"/>
        </w:rPr>
        <w:t>New Media, Old Media: A History and Theory Reader</w:t>
      </w:r>
      <w:r>
        <w:rPr>
          <w:rFonts w:cs="Times New Roman" w:ascii="Times New Roman" w:hAnsi="Times New Roman"/>
          <w:sz w:val="24"/>
          <w:szCs w:val="24"/>
          <w:lang w:val="en-GB"/>
        </w:rPr>
        <w:t>, edited by Wendy Hui Kyong Chun et al., 2nd edition, Routledge, 2015, p. 48.</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“Post-Digital Literary Studies.” </w:t>
      </w:r>
      <w:r>
        <w:rPr>
          <w:rFonts w:cs="Times New Roman" w:ascii="Times New Roman" w:hAnsi="Times New Roman"/>
          <w:i/>
          <w:sz w:val="24"/>
          <w:szCs w:val="24"/>
          <w:lang w:val="en-GB"/>
        </w:rPr>
        <w:t>MATLIT</w:t>
      </w:r>
      <w:r>
        <w:rPr>
          <w:rFonts w:cs="Times New Roman" w:ascii="Times New Roman" w:hAnsi="Times New Roman"/>
          <w:sz w:val="24"/>
          <w:szCs w:val="24"/>
          <w:lang w:val="en-GB"/>
        </w:rPr>
        <w:t>, vol. 4, no. 1, 2016, pp. 11–27, doi:</w:t>
      </w:r>
      <w:hyperlink r:id="rId14">
        <w:r>
          <w:rPr>
            <w:rStyle w:val="InternetLink"/>
            <w:rFonts w:cs="Times New Roman" w:ascii="Times New Roman" w:hAnsi="Times New Roman"/>
            <w:sz w:val="24"/>
            <w:szCs w:val="24"/>
            <w:lang w:val="en-GB"/>
          </w:rPr>
          <w:t>http://dx.doi.org/10.14195/2182-8830_4-1_1</w:t>
        </w:r>
      </w:hyperlink>
      <w:r>
        <w:rPr>
          <w:rFonts w:cs="Times New Roman" w:ascii="Times New Roman" w:hAnsi="Times New Roman"/>
          <w:sz w:val="24"/>
          <w:szCs w:val="24"/>
          <w:lang w:val="en-GB"/>
        </w:rPr>
        <w:t>.</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“Depression: Post-Melancholia, Post-Fluxus, Post-Communist, Post-Capitalist, Post-Digital, Post-Prozac.” </w:t>
      </w:r>
      <w:r>
        <w:rPr>
          <w:rFonts w:cs="Times New Roman" w:ascii="Times New Roman" w:hAnsi="Times New Roman"/>
          <w:i/>
          <w:iCs/>
          <w:sz w:val="24"/>
          <w:szCs w:val="24"/>
          <w:lang w:val="en-GB"/>
        </w:rPr>
        <w:t>A Solid Injury to the Knees</w:t>
      </w:r>
      <w:r>
        <w:rPr>
          <w:rFonts w:cs="Times New Roman" w:ascii="Times New Roman" w:hAnsi="Times New Roman"/>
          <w:sz w:val="24"/>
          <w:szCs w:val="24"/>
          <w:lang w:val="en-GB"/>
        </w:rPr>
        <w:t>, Rupert, 2016, pp. 60–107.</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“Nach dem Koitus oder nach dem Tod? Zur Begriffsverwirrung von ‘Postdigital’, ‘Post-Internet’ und ‘Post-Media.’” </w:t>
      </w:r>
      <w:r>
        <w:rPr>
          <w:rFonts w:cs="Times New Roman" w:ascii="Times New Roman" w:hAnsi="Times New Roman"/>
          <w:i/>
          <w:sz w:val="24"/>
          <w:szCs w:val="24"/>
          <w:lang w:val="en-GB"/>
        </w:rPr>
        <w:t>Kunstforum International</w:t>
      </w:r>
      <w:r>
        <w:rPr>
          <w:rFonts w:cs="Times New Roman" w:ascii="Times New Roman" w:hAnsi="Times New Roman"/>
          <w:sz w:val="24"/>
          <w:szCs w:val="24"/>
          <w:lang w:val="en-GB"/>
        </w:rPr>
        <w:t>, vol. 242, 2016, pp. 54–67.</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---.“Crapularity Hermeneutics.” in: Chun, Wendy Hui Kyong, Steyerl, Hito, Apprich, Clemens and Cramer, Florian, </w:t>
      </w:r>
      <w:r>
        <w:rPr>
          <w:rFonts w:cs="Times New Roman" w:ascii="Times New Roman" w:hAnsi="Times New Roman"/>
          <w:i/>
          <w:sz w:val="24"/>
          <w:szCs w:val="24"/>
          <w:lang w:val="en-GB"/>
        </w:rPr>
        <w:t>Pattern Discrimination</w:t>
      </w:r>
      <w:r>
        <w:rPr>
          <w:rFonts w:cs="Times New Roman" w:ascii="Times New Roman" w:hAnsi="Times New Roman"/>
          <w:sz w:val="24"/>
          <w:szCs w:val="24"/>
          <w:lang w:val="en-GB"/>
        </w:rPr>
        <w:t xml:space="preserve">. University of Minnesota Press, 2018. </w:t>
      </w:r>
      <w:r>
        <w:rPr>
          <w:rFonts w:cs="Times New Roman" w:ascii="Times New Roman" w:hAnsi="Times New Roman"/>
          <w:i/>
          <w:sz w:val="24"/>
          <w:szCs w:val="24"/>
          <w:lang w:val="en-GB"/>
        </w:rPr>
        <w:t>www.upress.umn.edu</w:t>
      </w:r>
      <w:r>
        <w:rPr>
          <w:rFonts w:cs="Times New Roman" w:ascii="Times New Roman" w:hAnsi="Times New Roman"/>
          <w:sz w:val="24"/>
          <w:szCs w:val="24"/>
          <w:lang w:val="en-GB"/>
        </w:rPr>
        <w:t>, 23-58.</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---.“Crapularity Aesthetics.” </w:t>
      </w:r>
      <w:r>
        <w:rPr>
          <w:rFonts w:cs="Times New Roman" w:ascii="Times New Roman" w:hAnsi="Times New Roman"/>
          <w:i/>
          <w:sz w:val="24"/>
          <w:szCs w:val="24"/>
          <w:lang w:val="en-GB"/>
        </w:rPr>
        <w:t>Making and Breaking</w:t>
      </w:r>
      <w:r>
        <w:rPr>
          <w:rFonts w:cs="Times New Roman" w:ascii="Times New Roman" w:hAnsi="Times New Roman"/>
          <w:sz w:val="24"/>
          <w:szCs w:val="24"/>
          <w:lang w:val="en-GB"/>
        </w:rPr>
        <w:t xml:space="preserve">, 2018, </w:t>
      </w:r>
      <w:hyperlink r:id="rId15">
        <w:r>
          <w:rPr>
            <w:rStyle w:val="InternetLink"/>
            <w:rFonts w:cs="Times New Roman" w:ascii="Times New Roman" w:hAnsi="Times New Roman"/>
            <w:color w:val="auto"/>
            <w:sz w:val="24"/>
            <w:szCs w:val="24"/>
            <w:lang w:val="en-GB"/>
          </w:rPr>
          <w:t>https://makingandbreaking.org/article/crapularity-aesthetics/</w:t>
        </w:r>
      </w:hyperlink>
      <w:r>
        <w:rPr>
          <w:rFonts w:cs="Times New Roman" w:ascii="Times New Roman" w:hAnsi="Times New Roman"/>
          <w:sz w:val="24"/>
          <w:szCs w:val="24"/>
          <w:lang w:val="en-GB"/>
        </w:rPr>
        <w:t>.</w:t>
      </w:r>
    </w:p>
    <w:p>
      <w:pPr>
        <w:pStyle w:val="Normal"/>
        <w:rPr>
          <w:rFonts w:ascii="Times New Roman" w:hAnsi="Times New Roman" w:cs="Times New Roman"/>
          <w:sz w:val="24"/>
          <w:szCs w:val="24"/>
          <w:lang w:val="en-GB"/>
        </w:rPr>
      </w:pPr>
      <w:r>
        <w:rPr>
          <w:rFonts w:ascii="Times New Roman" w:hAnsi="Times New Roman"/>
          <w:sz w:val="24"/>
          <w:szCs w:val="24"/>
        </w:rPr>
        <w:t xml:space="preserve">---. “Welcome to the Crapularity: Design as a Problem.” </w:t>
      </w:r>
      <w:r>
        <w:rPr>
          <w:rFonts w:ascii="Times New Roman" w:hAnsi="Times New Roman"/>
          <w:i/>
          <w:iCs/>
          <w:sz w:val="24"/>
          <w:szCs w:val="24"/>
        </w:rPr>
        <w:t>Archined</w:t>
      </w:r>
      <w:r>
        <w:rPr>
          <w:rFonts w:ascii="Times New Roman" w:hAnsi="Times New Roman"/>
          <w:sz w:val="24"/>
          <w:szCs w:val="24"/>
        </w:rPr>
        <w:t xml:space="preserve">, Nov. 2019, </w:t>
      </w:r>
      <w:hyperlink r:id="rId16">
        <w:r>
          <w:rPr>
            <w:rStyle w:val="InternetLink"/>
            <w:rFonts w:ascii="Times New Roman" w:hAnsi="Times New Roman"/>
            <w:sz w:val="24"/>
            <w:szCs w:val="24"/>
          </w:rPr>
          <w:t>https://www.archined.nl/2019/11/welcome-to-the-crapularity-design-as-a-problem/</w:t>
        </w:r>
      </w:hyperlink>
      <w:r>
        <w:rPr>
          <w:rFonts w:ascii="Times New Roman" w:hAnsi="Times New Roman"/>
          <w:sz w:val="24"/>
          <w:szCs w:val="24"/>
        </w:rPr>
        <w:t>.</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
    </w:p>
    <w:sectPr>
      <w:footnotePr>
        <w:numFmt w:val="decimal"/>
      </w:footnote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Petar Jandrić (pjandric)" w:date="2021-02-10T15:05:00Z" w:initials="PJ(">
    <w:p>
      <w:r>
        <w:rPr>
          <w:rFonts w:ascii="Liberation Serif" w:hAnsi="Liberation Serif" w:eastAsia="DejaVu Sans" w:cs="Arial"/>
          <w:sz w:val="24"/>
          <w:szCs w:val="24"/>
          <w:lang w:val="en-US" w:eastAsia="en-US" w:bidi="en-US"/>
        </w:rPr>
        <w:t xml:space="preserve">Please provide reference </w:t>
      </w:r>
    </w:p>
  </w:comment>
  <w:comment w:id="2" w:author="Florian Cramer" w:date="2021-02-15T18:32:00Z" w:initials="FC">
    <w:p>
      <w:r>
        <w:rPr>
          <w:rFonts w:ascii="Calibri" w:hAnsi="Calibri" w:eastAsia="Calibri" w:cs="Arial"/>
          <w:i/>
          <w:sz w:val="16"/>
          <w:szCs w:val="24"/>
          <w:lang w:val="en-GB" w:eastAsia="en-US" w:bidi="en-US"/>
        </w:rPr>
        <w:t>Reply to Petar Jandrić (pjandric) (02/10/2021, 15:05): "..."</w:t>
      </w:r>
    </w:p>
    <w:p>
      <w:r>
        <w:rPr>
          <w:rFonts w:ascii="Liberation Serif" w:hAnsi="Liberation Serif" w:eastAsia="DejaVu Sans" w:cs="Arial"/>
          <w:sz w:val="20"/>
          <w:szCs w:val="24"/>
          <w:lang w:val="en-GB" w:eastAsia="en-US" w:bidi="en-US"/>
        </w:rPr>
        <w:t>Done</w:t>
      </w:r>
    </w:p>
  </w:comment>
  <w:comment w:id="1" w:author="Petar Jandrić (pjandric)" w:date="2021-02-18T14:23:00Z" w:initials="PJ(">
    <w:p>
      <w:r>
        <w:rPr>
          <w:rFonts w:ascii="Liberation Serif" w:hAnsi="Liberation Serif" w:eastAsia="DejaVu Sans" w:cs="Arial"/>
          <w:sz w:val="24"/>
          <w:szCs w:val="24"/>
          <w:lang w:val="en-US" w:eastAsia="en-US" w:bidi="en-US"/>
        </w:rPr>
        <w:t xml:space="preserve">Where? Cannot see the reference </w:t>
      </w:r>
    </w:p>
  </w:comment>
  <w:comment w:id="3" w:author="Florian Cramer" w:date="2021-02-23T10:43:50Z" w:initials="FC">
    <w:p>
      <w:r>
        <w:rPr>
          <w:rFonts w:cs="" w:ascii="Calibri" w:hAnsi="Calibri" w:eastAsia="Calibri"/>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2"/>
          <w:u w:val="none"/>
          <w:vertAlign w:val="baseline"/>
          <w:em w:val="none"/>
          <w:lang w:val="en-GB" w:bidi="ar-SA" w:eastAsia="en-US"/>
        </w:rPr>
        <w:t>Reply to Petar Jandrić (pjandric) (02/18/2021, 14:23): "..."</w:t>
      </w:r>
    </w:p>
    <w:p>
      <w:r>
        <w:rPr>
          <w:rFonts w:ascii="Liberation Serif" w:hAnsi="Liberation Serif" w:eastAsia="DejaVu Sans" w:cs="Arial"/>
          <w:sz w:val="20"/>
          <w:szCs w:val="24"/>
          <w:lang w:val="en-GB" w:eastAsia="en-US" w:bidi="ar-SA"/>
        </w:rPr>
        <w:t>Done.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Times New Roman">
    <w:charset w:val="01"/>
    <w:family w:val="roman"/>
    <w:pitch w:val="variable"/>
  </w:font>
  <w:font w:name="Arial">
    <w:altName w:val="sans-serif"/>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lang w:val="hr-HR"/>
        </w:rPr>
      </w:pPr>
      <w:r>
        <w:rPr>
          <w:rStyle w:val="FootnoteCharacters"/>
        </w:rPr>
        <w:footnoteRef/>
      </w:r>
      <w:r>
        <w:rPr/>
        <w:t xml:space="preserve"> </w:t>
      </w:r>
      <w:r>
        <w:rPr>
          <w:lang w:val="hr-HR"/>
        </w:rPr>
        <w:t xml:space="preserve">See </w:t>
      </w:r>
      <w:hyperlink r:id="rId1">
        <w:r>
          <w:rPr>
            <w:rStyle w:val="InternetLink"/>
            <w:lang w:val="hr-HR"/>
          </w:rPr>
          <w:t>http://permutations.pleintekst.nl/</w:t>
        </w:r>
      </w:hyperlink>
      <w:r>
        <w:rPr>
          <w:lang w:val="hr-HR"/>
        </w:rPr>
        <w:t xml:space="preserve">. Accessed 18 February 2021. </w:t>
      </w:r>
    </w:p>
  </w:footnote>
  <w:footnote w:id="3">
    <w:p>
      <w:pPr>
        <w:pStyle w:val="Footnote"/>
        <w:rPr>
          <w:lang w:val="hr-HR"/>
        </w:rPr>
      </w:pPr>
      <w:r>
        <w:rPr>
          <w:rStyle w:val="FootnoteCharacters"/>
        </w:rPr>
        <w:footnoteRef/>
      </w:r>
      <w:r>
        <w:rPr/>
        <w:t xml:space="preserve"> </w:t>
      </w:r>
      <w:r>
        <w:rPr>
          <w:lang w:val="hr-HR"/>
        </w:rPr>
        <w:t xml:space="preserve">See </w:t>
      </w:r>
      <w:hyperlink r:id="rId2">
        <w:r>
          <w:rPr>
            <w:rStyle w:val="InternetLink"/>
            <w:lang w:val="hr-HR"/>
          </w:rPr>
          <w:t>https://encatccongress.org/programme/</w:t>
        </w:r>
      </w:hyperlink>
      <w:r>
        <w:rPr>
          <w:lang w:val="hr-HR"/>
        </w:rPr>
        <w:t xml:space="preserve">. Accessed 18 February 2020. </w:t>
      </w:r>
    </w:p>
  </w:footnote>
  <w:footnote w:id="4">
    <w:p>
      <w:pPr>
        <w:pStyle w:val="Footnote"/>
        <w:rPr>
          <w:lang w:val="hr-HR"/>
        </w:rPr>
      </w:pPr>
      <w:r>
        <w:rPr>
          <w:rStyle w:val="FootnoteCharacters"/>
        </w:rPr>
        <w:footnoteRef/>
      </w:r>
      <w:r>
        <w:rPr/>
        <w:t xml:space="preserve"> </w:t>
      </w:r>
      <w:r>
        <w:rPr>
          <w:lang w:val="hr-HR"/>
        </w:rPr>
        <w:t xml:space="preserve">See </w:t>
      </w:r>
      <w:hyperlink r:id="rId3">
        <w:r>
          <w:rPr>
            <w:rStyle w:val="InternetLink"/>
            <w:lang w:val="hr-HR"/>
          </w:rPr>
          <w:t>https://www.belug.de/home.html</w:t>
        </w:r>
      </w:hyperlink>
      <w:r>
        <w:rPr>
          <w:lang w:val="hr-HR"/>
        </w:rPr>
        <w:t xml:space="preserve">. Accessed 10 February 2021. </w:t>
      </w:r>
    </w:p>
  </w:footnote>
  <w:footnote w:id="5">
    <w:p>
      <w:pPr>
        <w:pStyle w:val="Footnote"/>
        <w:rPr>
          <w:lang w:val="hr-HR"/>
        </w:rPr>
      </w:pPr>
      <w:r>
        <w:rPr>
          <w:rStyle w:val="FootnoteCharacters"/>
        </w:rPr>
        <w:footnoteRef/>
      </w:r>
      <w:r>
        <w:rPr/>
        <w:t xml:space="preserve"> </w:t>
      </w:r>
      <w:r>
        <w:rPr>
          <w:lang w:val="hr-HR"/>
        </w:rPr>
        <w:t xml:space="preserve">See </w:t>
      </w:r>
      <w:hyperlink r:id="rId4">
        <w:r>
          <w:rPr>
            <w:rStyle w:val="InternetLink"/>
            <w:lang w:val="hr-HR"/>
          </w:rPr>
          <w:t>http://wizards-of-os.org/</w:t>
        </w:r>
      </w:hyperlink>
      <w:r>
        <w:rPr>
          <w:lang w:val="hr-HR"/>
        </w:rPr>
        <w:t xml:space="preserve">. Accessed 10 February 2021. </w:t>
      </w:r>
    </w:p>
  </w:footnote>
  <w:footnote w:id="6">
    <w:p>
      <w:pPr>
        <w:pStyle w:val="Footnote"/>
        <w:rPr>
          <w:lang w:val="hr-HR"/>
        </w:rPr>
      </w:pPr>
      <w:r>
        <w:rPr>
          <w:rStyle w:val="FootnoteCharacters"/>
        </w:rPr>
        <w:footnoteRef/>
      </w:r>
      <w:r>
        <w:rPr/>
        <w:t xml:space="preserve"> </w:t>
      </w:r>
      <w:r>
        <w:rPr>
          <w:lang w:val="hr-HR"/>
        </w:rPr>
        <w:t xml:space="preserve">See </w:t>
      </w:r>
      <w:hyperlink r:id="rId5">
        <w:r>
          <w:rPr>
            <w:rStyle w:val="InternetLink"/>
            <w:lang w:val="hr-HR"/>
          </w:rPr>
          <w:t>https://bij1.org/</w:t>
        </w:r>
      </w:hyperlink>
      <w:r>
        <w:rPr>
          <w:lang w:val="hr-HR"/>
        </w:rPr>
        <w:t xml:space="preserve">. Accessed 10 February 2021. </w:t>
      </w:r>
    </w:p>
  </w:footnote>
  <w:footnote w:id="7">
    <w:p>
      <w:pPr>
        <w:pStyle w:val="Footnote"/>
        <w:rPr/>
      </w:pPr>
      <w:r>
        <w:rPr>
          <w:rStyle w:val="FootnoteCharacters"/>
        </w:rPr>
        <w:footnoteRef/>
      </w:r>
      <w:r>
        <w:rPr/>
        <w:t xml:space="preserve">The original 2-hour video lecture, given at Willem de Kooning Academy Rotterdam, is no longer online; a shorter version is here: </w:t>
      </w:r>
      <w:hyperlink r:id="rId6">
        <w:r>
          <w:rPr>
            <w:rStyle w:val="InternetLink"/>
          </w:rPr>
          <w:t>https://www.youtube.com/watch?v=OiNYuhLKzi8</w:t>
        </w:r>
      </w:hyperlink>
      <w:r>
        <w:rPr/>
        <w:t xml:space="preserve"> . Accessed 23 February 2021.</w:t>
      </w:r>
    </w:p>
  </w:footnote>
  <w:footnote w:id="8">
    <w:p>
      <w:pPr>
        <w:pStyle w:val="Footnote"/>
        <w:rPr>
          <w:lang w:val="hr-HR"/>
        </w:rPr>
      </w:pPr>
      <w:r>
        <w:rPr>
          <w:rStyle w:val="FootnoteCharacters"/>
        </w:rPr>
        <w:footnoteRef/>
      </w:r>
      <w:r>
        <w:rPr/>
        <w:t xml:space="preserve"> </w:t>
      </w:r>
      <w:r>
        <w:rPr>
          <w:lang w:val="hr-HR"/>
        </w:rPr>
        <w:t xml:space="preserve">See </w:t>
      </w:r>
      <w:hyperlink r:id="rId7">
        <w:r>
          <w:rPr>
            <w:rStyle w:val="InternetLink"/>
            <w:lang w:val="hr-HR"/>
          </w:rPr>
          <w:t>https://www.documenta.de/en/</w:t>
        </w:r>
      </w:hyperlink>
      <w:r>
        <w:rPr>
          <w:lang w:val="hr-HR"/>
        </w:rPr>
        <w:t xml:space="preserve">. Accessed 18 Febuary 2021. </w:t>
      </w:r>
    </w:p>
  </w:footnote>
  <w:footnote w:id="9">
    <w:p>
      <w:pPr>
        <w:pStyle w:val="Footnote"/>
        <w:rPr>
          <w:lang w:val="hr-HR"/>
        </w:rPr>
      </w:pPr>
      <w:r>
        <w:rPr>
          <w:rStyle w:val="FootnoteCharacters"/>
        </w:rPr>
        <w:footnoteRef/>
      </w:r>
      <w:r>
        <w:rPr/>
        <w:t xml:space="preserve"> </w:t>
      </w:r>
      <w:r>
        <w:rPr>
          <w:lang w:val="hr-HR"/>
        </w:rPr>
        <w:t xml:space="preserve">See </w:t>
      </w:r>
      <w:hyperlink r:id="rId8">
        <w:r>
          <w:rPr>
            <w:rStyle w:val="InternetLink"/>
            <w:lang w:val="hr-HR"/>
          </w:rPr>
          <w:t>https://search.iisg.amsterdam/Record/ARCH02408</w:t>
        </w:r>
      </w:hyperlink>
      <w:r>
        <w:rPr>
          <w:lang w:val="hr-HR"/>
        </w:rPr>
        <w:t xml:space="preserve">. Accessed 18 February 2021. </w:t>
      </w:r>
    </w:p>
  </w:footnote>
  <w:footnote w:id="10">
    <w:p>
      <w:pPr>
        <w:pStyle w:val="Footnote"/>
        <w:rPr>
          <w:lang w:val="hr-HR"/>
        </w:rPr>
      </w:pPr>
      <w:r>
        <w:rPr>
          <w:rStyle w:val="FootnoteCharacters"/>
        </w:rPr>
        <w:footnoteRef/>
      </w:r>
      <w:r>
        <w:rPr/>
        <w:t xml:space="preserve"> </w:t>
      </w:r>
      <w:r>
        <w:rPr>
          <w:lang w:val="hr-HR"/>
        </w:rPr>
        <w:t xml:space="preserve">See </w:t>
      </w:r>
      <w:hyperlink r:id="rId9">
        <w:r>
          <w:rPr>
            <w:rStyle w:val="InternetLink"/>
            <w:lang w:val="hr-HR"/>
          </w:rPr>
          <w:t>http://www.lutherblissett.net/</w:t>
        </w:r>
      </w:hyperlink>
      <w:r>
        <w:rPr>
          <w:lang w:val="hr-HR"/>
        </w:rPr>
        <w:t>. Accessed 18 February 2021.</w:t>
      </w:r>
    </w:p>
  </w:footnote>
  <w:footnote w:id="11">
    <w:p>
      <w:pPr>
        <w:pStyle w:val="Footnote"/>
        <w:rPr>
          <w:lang w:val="hr-HR"/>
        </w:rPr>
      </w:pPr>
      <w:r>
        <w:rPr>
          <w:rStyle w:val="FootnoteCharacters"/>
        </w:rPr>
        <w:footnoteRef/>
      </w:r>
      <w:r>
        <w:rPr/>
        <w:t xml:space="preserve"> </w:t>
      </w:r>
      <w:r>
        <w:rPr>
          <w:lang w:val="hr-HR"/>
        </w:rPr>
        <w:t xml:space="preserve">See </w:t>
      </w:r>
      <w:hyperlink r:id="rId10">
        <w:r>
          <w:rPr>
            <w:rStyle w:val="InternetLink"/>
            <w:lang w:val="hr-HR"/>
          </w:rPr>
          <w:t>https://theyesmen.org/</w:t>
        </w:r>
      </w:hyperlink>
      <w:r>
        <w:rPr>
          <w:lang w:val="hr-HR"/>
        </w:rPr>
        <w:t>. Accessed 18 February 2021.</w:t>
      </w:r>
    </w:p>
  </w:footnote>
  <w:footnote w:id="12">
    <w:p>
      <w:pPr>
        <w:pStyle w:val="Footnote"/>
        <w:rPr>
          <w:lang w:val="hr-HR"/>
        </w:rPr>
      </w:pPr>
      <w:r>
        <w:rPr>
          <w:rStyle w:val="FootnoteCharacters"/>
        </w:rPr>
        <w:footnoteRef/>
      </w:r>
      <w:r>
        <w:rPr/>
        <w:t xml:space="preserve"> </w:t>
      </w:r>
      <w:r>
        <w:rPr>
          <w:lang w:val="hr-HR"/>
        </w:rPr>
        <w:t xml:space="preserve">See </w:t>
      </w:r>
      <w:hyperlink r:id="rId11">
        <w:r>
          <w:rPr>
            <w:rStyle w:val="InternetLink"/>
            <w:lang w:val="hr-HR"/>
          </w:rPr>
          <w:t>https://www.gnu.org/gnu/thegnuproject.en.html</w:t>
        </w:r>
      </w:hyperlink>
      <w:r>
        <w:rPr>
          <w:lang w:val="hr-HR"/>
        </w:rPr>
        <w:t xml:space="preserve">. Accessed 10 February 2021. </w:t>
      </w:r>
    </w:p>
  </w:footnote>
  <w:footnote w:id="13">
    <w:p>
      <w:pPr>
        <w:pStyle w:val="Footnote"/>
        <w:rPr>
          <w:lang w:val="hr-HR"/>
        </w:rPr>
      </w:pPr>
      <w:r>
        <w:rPr>
          <w:rStyle w:val="FootnoteCharacters"/>
        </w:rPr>
        <w:footnoteRef/>
      </w:r>
      <w:r>
        <w:rPr/>
        <w:t xml:space="preserve"> </w:t>
      </w:r>
      <w:r>
        <w:rPr>
          <w:lang w:val="hr-HR"/>
        </w:rPr>
        <w:t xml:space="preserve">See </w:t>
      </w:r>
      <w:hyperlink r:id="rId12">
        <w:r>
          <w:rPr>
            <w:rStyle w:val="InternetLink"/>
            <w:lang w:val="hr-HR"/>
          </w:rPr>
          <w:t>https://www.ccc.de/en/</w:t>
        </w:r>
      </w:hyperlink>
      <w:r>
        <w:rPr>
          <w:lang w:val="hr-HR"/>
        </w:rPr>
        <w:t>. Accessed 10 February 2021.</w:t>
      </w:r>
    </w:p>
  </w:footnote>
  <w:footnote w:id="14">
    <w:p>
      <w:pPr>
        <w:pStyle w:val="Footnote"/>
        <w:rPr/>
      </w:pPr>
      <w:ins w:id="188" w:author="Florian Cramer" w:date="2021-02-23T11:54:03Z">
        <w:r>
          <w:rPr>
            <w:rStyle w:val="FootnoteCharacters"/>
          </w:rPr>
          <w:footnoteRef/>
        </w:r>
      </w:ins>
      <w:ins w:id="189" w:author="Florian Cramer" w:date="2021-02-23T11:54:03Z">
        <w:r>
          <w:rPr/>
          <w:t xml:space="preserve"> </w:t>
        </w:r>
      </w:ins>
      <w:ins w:id="190" w:author="Florian Cramer" w:date="2021-02-23T11:53:58Z">
        <w:r>
          <w:rPr/>
          <w:t xml:space="preserve">Dewey, John. </w:t>
        </w:r>
      </w:ins>
      <w:ins w:id="191" w:author="Florian Cramer" w:date="2021-02-23T11:53:58Z">
        <w:r>
          <w:rPr>
            <w:i/>
            <w:iCs/>
          </w:rPr>
          <w:t xml:space="preserve">Art as </w:t>
        </w:r>
      </w:ins>
      <w:ins w:id="192" w:author="Florian Cramer" w:date="2021-02-23T11:53:58Z">
        <w:r>
          <w:rPr>
            <w:i/>
            <w:iCs/>
            <w:sz w:val="20"/>
            <w:szCs w:val="20"/>
          </w:rPr>
          <w:t>E</w:t>
        </w:r>
      </w:ins>
      <w:ins w:id="193" w:author="Florian Cramer" w:date="2021-02-23T11:53:58Z">
        <w:r>
          <w:rPr>
            <w:i/>
            <w:iCs/>
          </w:rPr>
          <w:t>xperience</w:t>
        </w:r>
      </w:ins>
      <w:ins w:id="194" w:author="Florian Cramer" w:date="2021-02-23T11:53:58Z">
        <w:r>
          <w:rPr/>
          <w:t>. Penguin, 2005 (1932)</w:t>
        </w:r>
      </w:ins>
      <w:ins w:id="195" w:author="Florian Cramer" w:date="2021-02-23T11:55:49Z">
        <w:r>
          <w:rPr/>
          <w:t xml:space="preserve">, Heidegger, Martin. “On the Origin of the Work of Art.” </w:t>
        </w:r>
      </w:ins>
      <w:ins w:id="196" w:author="Florian Cramer" w:date="2021-02-23T11:55:49Z">
        <w:r>
          <w:rPr>
            <w:i/>
            <w:iCs/>
          </w:rPr>
          <w:t>Basic Writings</w:t>
        </w:r>
      </w:ins>
      <w:ins w:id="197" w:author="Florian Cramer" w:date="2021-02-23T11:55:49Z">
        <w:r>
          <w:rPr/>
          <w:t>, edited by David Farrell Krell, HarperCollins, 2008, pp. 143–212.</w:t>
        </w:r>
      </w:ins>
    </w:p>
  </w:footnote>
  <w:footnote w:id="15">
    <w:p>
      <w:pPr>
        <w:pStyle w:val="Footnote"/>
        <w:rPr>
          <w:lang w:val="hr-HR"/>
        </w:rPr>
      </w:pPr>
      <w:r>
        <w:rPr>
          <w:rStyle w:val="FootnoteCharacters"/>
        </w:rPr>
        <w:footnoteRef/>
      </w:r>
      <w:r>
        <w:rPr/>
        <w:t xml:space="preserve"> </w:t>
      </w:r>
      <w:r>
        <w:rPr>
          <w:lang w:val="hr-HR"/>
        </w:rPr>
        <w:t xml:space="preserve">See </w:t>
      </w:r>
      <w:hyperlink r:id="rId13">
        <w:r>
          <w:rPr>
            <w:rStyle w:val="InternetLink"/>
            <w:lang w:val="hr-HR"/>
          </w:rPr>
          <w:t>http://bb9.berlinbiennale.de/</w:t>
        </w:r>
      </w:hyperlink>
      <w:r>
        <w:rPr>
          <w:lang w:val="hr-HR"/>
        </w:rPr>
        <w:t xml:space="preserve">. Accessed 10 February 2021. </w:t>
      </w:r>
    </w:p>
  </w:footnote>
  <w:footnote w:id="16">
    <w:p>
      <w:pPr>
        <w:pStyle w:val="Footnote"/>
        <w:rPr>
          <w:lang w:val="hr-HR"/>
        </w:rPr>
      </w:pPr>
      <w:r>
        <w:rPr>
          <w:rStyle w:val="FootnoteCharacters"/>
        </w:rPr>
        <w:footnoteRef/>
      </w:r>
      <w:r>
        <w:rPr/>
        <w:t xml:space="preserve"> </w:t>
      </w:r>
      <w:r>
        <w:rPr>
          <w:lang w:val="hr-HR"/>
        </w:rPr>
        <w:t xml:space="preserve">See </w:t>
      </w:r>
      <w:hyperlink r:id="rId14">
        <w:r>
          <w:rPr>
            <w:rStyle w:val="InternetLink"/>
            <w:lang w:val="hr-HR"/>
          </w:rPr>
          <w:t>https://www.blackquantumfuturism.com/</w:t>
        </w:r>
      </w:hyperlink>
      <w:r>
        <w:rPr>
          <w:lang w:val="hr-HR"/>
        </w:rPr>
        <w:t xml:space="preserve">. Accessed 10 February 2021. </w:t>
      </w:r>
    </w:p>
  </w:footnote>
  <w:footnote w:id="17">
    <w:p>
      <w:pPr>
        <w:pStyle w:val="Footnote"/>
        <w:rPr>
          <w:lang w:val="hr-HR"/>
        </w:rPr>
      </w:pPr>
      <w:r>
        <w:rPr>
          <w:rStyle w:val="FootnoteCharacters"/>
        </w:rPr>
        <w:footnoteRef/>
      </w:r>
      <w:r>
        <w:rPr/>
        <w:t xml:space="preserve"> </w:t>
      </w:r>
      <w:r>
        <w:rPr>
          <w:lang w:val="hr-HR"/>
        </w:rPr>
        <w:t xml:space="preserve">See </w:t>
      </w:r>
      <w:hyperlink r:id="rId15">
        <w:r>
          <w:rPr>
            <w:rStyle w:val="InternetLink"/>
            <w:lang w:val="hr-HR"/>
          </w:rPr>
          <w:t>https://displaydistribute.com/</w:t>
        </w:r>
      </w:hyperlink>
      <w:r>
        <w:rPr>
          <w:lang w:val="hr-HR"/>
        </w:rPr>
        <w:t xml:space="preserve">. Accessed 10 February 2021. </w:t>
      </w:r>
    </w:p>
  </w:footnote>
  <w:footnote w:id="18">
    <w:p>
      <w:pPr>
        <w:pStyle w:val="Footnote"/>
        <w:rPr>
          <w:lang w:val="hr-HR"/>
        </w:rPr>
      </w:pPr>
      <w:r>
        <w:rPr>
          <w:rStyle w:val="FootnoteCharacters"/>
        </w:rPr>
        <w:footnoteRef/>
      </w:r>
      <w:r>
        <w:rPr/>
        <w:t xml:space="preserve"> </w:t>
      </w:r>
      <w:r>
        <w:rPr>
          <w:lang w:val="hr-HR"/>
        </w:rPr>
        <w:t xml:space="preserve">See </w:t>
      </w:r>
      <w:hyperlink r:id="rId16">
        <w:r>
          <w:rPr>
            <w:rStyle w:val="InternetLink"/>
            <w:lang w:val="hr-HR"/>
          </w:rPr>
          <w:t>https://zkm.de/en</w:t>
        </w:r>
      </w:hyperlink>
      <w:r>
        <w:rPr>
          <w:lang w:val="hr-HR"/>
        </w:rPr>
        <w:t xml:space="preserve">. Accessed 10 February 2021. </w:t>
      </w:r>
    </w:p>
  </w:footnote>
  <w:footnote w:id="19">
    <w:p>
      <w:pPr>
        <w:pStyle w:val="Footnote"/>
        <w:rPr>
          <w:lang w:val="hr-HR"/>
        </w:rPr>
      </w:pPr>
      <w:r>
        <w:rPr>
          <w:rStyle w:val="FootnoteCharacters"/>
        </w:rPr>
        <w:footnoteRef/>
      </w:r>
      <w:r>
        <w:rPr/>
        <w:t xml:space="preserve"> </w:t>
      </w:r>
      <w:r>
        <w:rPr>
          <w:lang w:val="hr-HR"/>
        </w:rPr>
        <w:t xml:space="preserve">See </w:t>
      </w:r>
      <w:hyperlink r:id="rId17">
        <w:r>
          <w:rPr>
            <w:rStyle w:val="InternetLink"/>
            <w:lang w:val="hr-HR"/>
          </w:rPr>
          <w:t>https://ars.electronica.art/news/en/</w:t>
        </w:r>
      </w:hyperlink>
      <w:r>
        <w:rPr>
          <w:lang w:val="hr-HR"/>
        </w:rPr>
        <w:t xml:space="preserve">. Accessed 10 February 2021. </w:t>
      </w:r>
    </w:p>
  </w:footnote>
  <w:footnote w:id="20">
    <w:p>
      <w:pPr>
        <w:pStyle w:val="Footnote"/>
        <w:rPr/>
      </w:pPr>
      <w:ins w:id="198" w:author="Florian Cramer" w:date="2021-02-23T12:28:25Z">
        <w:r>
          <w:rPr>
            <w:rStyle w:val="FootnoteCharacters"/>
          </w:rPr>
          <w:footnoteRef/>
        </w:r>
      </w:ins>
      <w:ins w:id="199" w:author="Florian Cramer" w:date="2021-02-23T12:28:25Z">
        <w:r>
          <w:rPr/>
          <w:t xml:space="preserve"> </w:t>
        </w:r>
      </w:ins>
      <w:ins w:id="200" w:author="Florian Cramer" w:date="2021-02-23T12:28:25Z">
        <w:r>
          <w:rPr/>
          <w:t xml:space="preserve">Raford, Noah, et al. </w:t>
        </w:r>
      </w:ins>
      <w:ins w:id="201" w:author="Florian Cramer" w:date="2021-02-23T12:28:25Z">
        <w:r>
          <w:rPr>
            <w:i/>
            <w:iCs/>
          </w:rPr>
          <w:t>Alternatives to the Singularity</w:t>
        </w:r>
      </w:ins>
      <w:ins w:id="202" w:author="Florian Cramer" w:date="2021-02-23T12:28:25Z">
        <w:r>
          <w:rPr/>
          <w:t xml:space="preserve">. 2011, archived at </w:t>
        </w:r>
      </w:ins>
      <w:hyperlink r:id="rId18">
        <w:ins w:id="203" w:author="Florian Cramer" w:date="2021-02-23T12:28:25Z">
          <w:r>
            <w:rPr>
              <w:rStyle w:val="InternetLink"/>
            </w:rPr>
            <w:t>https://monoskop.org/images/0/03/Alternatives_to_the_Singularity_2011.pdf</w:t>
          </w:r>
        </w:ins>
      </w:hyperlink>
      <w:ins w:id="204" w:author="Florian Cramer" w:date="2021-02-23T12:28:25Z">
        <w:r>
          <w:rPr/>
          <w:t>. Accessed 23 February 2021. https://web.archive.org/web/20120916123714/http://www.scribd.com/doc/62056338/Alternatives-to-the-Singularity.</w:t>
        </w:r>
      </w:ins>
    </w:p>
  </w:footnote>
  <w:footnote w:id="21">
    <w:p>
      <w:pPr>
        <w:pStyle w:val="Footnote"/>
        <w:rPr/>
      </w:pPr>
      <w:ins w:id="205" w:author="Florian Cramer" w:date="2021-02-23T12:45:50Z">
        <w:r>
          <w:rPr>
            <w:rStyle w:val="FootnoteCharacters"/>
          </w:rPr>
          <w:footnoteRef/>
        </w:r>
      </w:ins>
      <w:ins w:id="206" w:author="Florian Cramer" w:date="2021-02-23T12:45:50Z">
        <w:r>
          <w:rPr/>
          <w:t xml:space="preserve"> </w:t>
        </w:r>
      </w:ins>
      <w:ins w:id="207" w:author="Florian Cramer" w:date="2021-02-23T12:45:50Z">
        <w:r>
          <w:rPr/>
          <w:t xml:space="preserve">A digital archive of Mondo 2000 magazine can be found here: </w:t>
        </w:r>
      </w:ins>
      <w:hyperlink r:id="rId19">
        <w:ins w:id="208" w:author="Florian Cramer" w:date="2021-02-23T12:45:50Z">
          <w:r>
            <w:rPr>
              <w:rStyle w:val="InternetLink"/>
            </w:rPr>
            <w:t>https://archive.org/details/mondohistory</w:t>
          </w:r>
        </w:ins>
      </w:hyperlink>
      <w:ins w:id="209" w:author="Florian Cramer" w:date="2021-02-23T12:46:13Z">
        <w:r>
          <w:rPr/>
          <w:t xml:space="preserve"> . Accessed 23 February 2021.</w:t>
        </w:r>
      </w:ins>
    </w:p>
  </w:footnote>
  <w:footnote w:id="22">
    <w:p>
      <w:pPr>
        <w:pStyle w:val="Footnote"/>
        <w:rPr/>
      </w:pPr>
      <w:ins w:id="210" w:author="Florian Cramer" w:date="2021-02-23T14:38:44Z">
        <w:r>
          <w:rPr>
            <w:rStyle w:val="FootnoteCharacters"/>
          </w:rPr>
          <w:footnoteRef/>
        </w:r>
      </w:ins>
      <w:ins w:id="211" w:author="Florian Cramer" w:date="2021-02-23T14:38:44Z">
        <w:r>
          <w:rPr/>
          <w:t xml:space="preserve"> </w:t>
        </w:r>
      </w:ins>
      <w:ins w:id="212" w:author="Florian Cramer" w:date="2021-02-23T14:38:44Z">
        <w:r>
          <w:rPr>
            <w:rFonts w:ascii="Arial;sans-serif" w:hAnsi="Arial;sans-serif"/>
            <w:b w:val="false"/>
            <w:i w:val="false"/>
            <w:caps w:val="false"/>
            <w:smallCaps w:val="false"/>
            <w:color w:val="222222"/>
            <w:spacing w:val="0"/>
            <w:sz w:val="20"/>
          </w:rPr>
          <w:t xml:space="preserve">Drucker, Johanna. "Humanistic theory and digital scholarship." </w:t>
        </w:r>
      </w:ins>
      <w:ins w:id="213" w:author="Florian Cramer" w:date="2021-02-23T14:38:44Z">
        <w:r>
          <w:rPr>
            <w:rFonts w:ascii="Arial;sans-serif" w:hAnsi="Arial;sans-serif"/>
            <w:b w:val="false"/>
            <w:i/>
            <w:iCs/>
            <w:caps w:val="false"/>
            <w:smallCaps w:val="false"/>
            <w:color w:val="222222"/>
            <w:spacing w:val="0"/>
            <w:sz w:val="20"/>
          </w:rPr>
          <w:t xml:space="preserve">Debates in the </w:t>
        </w:r>
      </w:ins>
      <w:ins w:id="214" w:author="Florian Cramer" w:date="2021-02-23T14:38:44Z">
        <w:r>
          <w:rPr>
            <w:rFonts w:ascii="Arial;sans-serif" w:hAnsi="Arial;sans-serif"/>
            <w:b w:val="false"/>
            <w:i/>
            <w:iCs/>
            <w:caps w:val="false"/>
            <w:smallCaps w:val="false"/>
            <w:color w:val="222222"/>
            <w:spacing w:val="0"/>
            <w:sz w:val="20"/>
            <w:szCs w:val="20"/>
          </w:rPr>
          <w:t>D</w:t>
        </w:r>
      </w:ins>
      <w:ins w:id="215" w:author="Florian Cramer" w:date="2021-02-23T14:38:44Z">
        <w:r>
          <w:rPr>
            <w:rFonts w:ascii="Arial;sans-serif" w:hAnsi="Arial;sans-serif"/>
            <w:b w:val="false"/>
            <w:i/>
            <w:iCs/>
            <w:caps w:val="false"/>
            <w:smallCaps w:val="false"/>
            <w:color w:val="222222"/>
            <w:spacing w:val="0"/>
            <w:sz w:val="20"/>
          </w:rPr>
          <w:t xml:space="preserve">igital </w:t>
        </w:r>
      </w:ins>
      <w:ins w:id="216" w:author="Florian Cramer" w:date="2021-02-23T14:38:44Z">
        <w:r>
          <w:rPr>
            <w:rFonts w:ascii="Arial;sans-serif" w:hAnsi="Arial;sans-serif"/>
            <w:b w:val="false"/>
            <w:i/>
            <w:iCs/>
            <w:caps w:val="false"/>
            <w:smallCaps w:val="false"/>
            <w:color w:val="222222"/>
            <w:spacing w:val="0"/>
            <w:sz w:val="20"/>
            <w:szCs w:val="20"/>
          </w:rPr>
          <w:t>H</w:t>
        </w:r>
      </w:ins>
      <w:ins w:id="217" w:author="Florian Cramer" w:date="2021-02-23T14:38:44Z">
        <w:r>
          <w:rPr>
            <w:rFonts w:ascii="Arial;sans-serif" w:hAnsi="Arial;sans-serif"/>
            <w:b w:val="false"/>
            <w:i/>
            <w:iCs/>
            <w:caps w:val="false"/>
            <w:smallCaps w:val="false"/>
            <w:color w:val="222222"/>
            <w:spacing w:val="0"/>
            <w:sz w:val="20"/>
          </w:rPr>
          <w:t xml:space="preserve">umanities </w:t>
        </w:r>
      </w:ins>
      <w:ins w:id="218" w:author="Florian Cramer" w:date="2021-02-23T14:38:44Z">
        <w:r>
          <w:rPr>
            <w:rFonts w:ascii="Arial;sans-serif" w:hAnsi="Arial;sans-serif"/>
            <w:b w:val="false"/>
            <w:i w:val="false"/>
            <w:caps w:val="false"/>
            <w:smallCaps w:val="false"/>
            <w:color w:val="222222"/>
            <w:spacing w:val="0"/>
            <w:sz w:val="20"/>
          </w:rPr>
          <w:t>150 (2012): 85-95</w:t>
        </w:r>
      </w:ins>
      <w:ins w:id="219" w:author="Florian Cramer" w:date="2021-02-23T14:39:00Z">
        <w:r>
          <w:rPr>
            <w:rFonts w:ascii="Arial;sans-serif" w:hAnsi="Arial;sans-serif"/>
            <w:b w:val="false"/>
            <w:i w:val="false"/>
            <w:caps w:val="false"/>
            <w:smallCaps w:val="false"/>
            <w:color w:val="222222"/>
            <w:spacing w:val="0"/>
            <w:sz w:val="20"/>
          </w:rPr>
          <w:t xml:space="preserve">, </w:t>
        </w:r>
      </w:ins>
      <w:ins w:id="220" w:author="Florian Cramer" w:date="2021-02-23T14:39:00Z">
        <w:r>
          <w:fldChar w:fldCharType="begin"/>
        </w:r>
        <w:r>
          <w:rPr>
            <w:rStyle w:val="InternetLink"/>
            <w:smallCaps w:val="false"/>
            <w:caps w:val="false"/>
            <w:sz w:val="20"/>
            <w:spacing w:val="0"/>
            <w:i w:val="false"/>
            <w:b w:val="false"/>
            <w:rFonts w:ascii="Arial;sans-serif" w:hAnsi="Arial;sans-serif"/>
          </w:rPr>
          <w:instrText> HYPERLINK "https://dhdebates.gc.cuny.edu/read/untitled-88c11800-9446-469b-a3be-3fdb36bfbd1e/section/0b495250-97af-4046-91ff-98b6ea9f83c0" \l "ch06"</w:instrText>
        </w:r>
      </w:ins>
      <w:r>
        <w:rPr>
          <w:rStyle w:val="InternetLink"/>
          <w:smallCaps w:val="false"/>
          <w:caps w:val="false"/>
          <w:sz w:val="20"/>
          <w:spacing w:val="0"/>
          <w:i w:val="false"/>
          <w:b w:val="false"/>
          <w:rFonts w:ascii="Arial;sans-serif" w:hAnsi="Arial;sans-serif"/>
        </w:rPr>
        <w:fldChar w:fldCharType="separate"/>
      </w:r>
      <w:ins w:id="221" w:author="Florian Cramer" w:date="2021-02-23T14:39:00Z">
        <w:r>
          <w:rPr>
            <w:rStyle w:val="InternetLink"/>
            <w:rFonts w:ascii="Arial;sans-serif" w:hAnsi="Arial;sans-serif"/>
            <w:b w:val="false"/>
            <w:i w:val="false"/>
            <w:caps w:val="false"/>
            <w:smallCaps w:val="false"/>
            <w:color w:val="222222"/>
            <w:spacing w:val="0"/>
            <w:sz w:val="20"/>
          </w:rPr>
          <w:t>https://dhdebates.gc.cuny.edu/read/untitled-88c11800-9446-469b-a3be-3fdb36bfbd1e/section/0b495250-97af-4046-91ff-98b6ea9f83c0#ch06</w:t>
        </w:r>
      </w:ins>
      <w:r>
        <w:rPr>
          <w:rStyle w:val="InternetLink"/>
          <w:smallCaps w:val="false"/>
          <w:caps w:val="false"/>
          <w:sz w:val="20"/>
          <w:spacing w:val="0"/>
          <w:i w:val="false"/>
          <w:b w:val="false"/>
          <w:rFonts w:ascii="Arial;sans-serif" w:hAnsi="Arial;sans-serif"/>
        </w:rPr>
        <w:fldChar w:fldCharType="end"/>
      </w:r>
      <w:ins w:id="222" w:author="Florian Cramer" w:date="2021-02-23T14:39:00Z">
        <w:r>
          <w:rPr>
            <w:rFonts w:ascii="Arial;sans-serif" w:hAnsi="Arial;sans-serif"/>
            <w:b w:val="false"/>
            <w:i w:val="false"/>
            <w:caps w:val="false"/>
            <w:smallCaps w:val="false"/>
            <w:color w:val="222222"/>
            <w:spacing w:val="0"/>
            <w:sz w:val="20"/>
          </w:rPr>
          <w:t xml:space="preserve"> . Accessed 23 February 2021.</w:t>
        </w:r>
      </w:ins>
    </w:p>
  </w:footnote>
  <w:footnote w:id="23">
    <w:p>
      <w:pPr>
        <w:pStyle w:val="Footnote"/>
        <w:rPr/>
      </w:pPr>
      <w:ins w:id="223" w:author="Florian Cramer" w:date="2021-02-23T15:03:18Z">
        <w:r>
          <w:rPr>
            <w:rStyle w:val="FootnoteCharacters"/>
          </w:rPr>
          <w:footnoteRef/>
        </w:r>
      </w:ins>
      <w:ins w:id="224" w:author="Florian Cramer" w:date="2021-02-23T15:03:18Z">
        <w:r>
          <w:rPr/>
          <w:t xml:space="preserve">Popper, Karl R. The open society and its enemies. Princeton University Press, 2020 (1945). </w:t>
        </w:r>
      </w:ins>
      <w:ins w:id="225" w:author="Florian Cramer" w:date="2021-02-23T15:02:27Z">
        <w:r>
          <w:rPr/>
          <w:t xml:space="preserve">Popper, Karl. </w:t>
        </w:r>
      </w:ins>
      <w:ins w:id="226" w:author="Florian Cramer" w:date="2021-02-23T15:02:27Z">
        <w:r>
          <w:rPr>
            <w:i/>
            <w:iCs/>
          </w:rPr>
          <w:t xml:space="preserve">The </w:t>
        </w:r>
      </w:ins>
      <w:ins w:id="227" w:author="Florian Cramer" w:date="2021-02-23T15:02:27Z">
        <w:r>
          <w:rPr>
            <w:i/>
            <w:iCs/>
            <w:sz w:val="20"/>
            <w:szCs w:val="20"/>
          </w:rPr>
          <w:t>L</w:t>
        </w:r>
      </w:ins>
      <w:ins w:id="228" w:author="Florian Cramer" w:date="2021-02-23T15:02:27Z">
        <w:r>
          <w:rPr>
            <w:i/>
            <w:iCs/>
          </w:rPr>
          <w:t xml:space="preserve">ogic of </w:t>
        </w:r>
      </w:ins>
      <w:ins w:id="229" w:author="Florian Cramer" w:date="2021-02-23T15:02:27Z">
        <w:r>
          <w:rPr>
            <w:i/>
            <w:iCs/>
            <w:sz w:val="20"/>
            <w:szCs w:val="20"/>
          </w:rPr>
          <w:t>S</w:t>
        </w:r>
      </w:ins>
      <w:ins w:id="230" w:author="Florian Cramer" w:date="2021-02-23T15:02:27Z">
        <w:r>
          <w:rPr>
            <w:i/>
            <w:iCs/>
          </w:rPr>
          <w:t xml:space="preserve">cientific </w:t>
        </w:r>
      </w:ins>
      <w:ins w:id="231" w:author="Florian Cramer" w:date="2021-02-23T15:02:27Z">
        <w:r>
          <w:rPr>
            <w:i/>
            <w:iCs/>
            <w:sz w:val="20"/>
            <w:szCs w:val="20"/>
          </w:rPr>
          <w:t>D</w:t>
        </w:r>
      </w:ins>
      <w:ins w:id="232" w:author="Florian Cramer" w:date="2021-02-23T15:02:27Z">
        <w:r>
          <w:rPr>
            <w:i/>
            <w:iCs/>
          </w:rPr>
          <w:t>iscovery</w:t>
        </w:r>
      </w:ins>
      <w:ins w:id="233" w:author="Florian Cramer" w:date="2021-02-23T15:02:27Z">
        <w:r>
          <w:rPr/>
          <w:t>. Routledge, 2005 (1934/1959).</w:t>
        </w:r>
      </w:ins>
    </w:p>
  </w:footnote>
  <w:footnote w:id="24">
    <w:p>
      <w:pPr>
        <w:pStyle w:val="Footnote"/>
        <w:rPr/>
      </w:pPr>
      <w:ins w:id="234" w:author="Florian Cramer" w:date="2021-02-23T15:55:00Z">
        <w:r>
          <w:rPr>
            <w:rStyle w:val="FootnoteCharacters"/>
          </w:rPr>
          <w:footnoteRef/>
        </w:r>
      </w:ins>
      <w:ins w:id="235" w:author="Florian Cramer" w:date="2021-02-23T15:55:00Z">
        <w:r>
          <w:rPr/>
          <w:t xml:space="preserve">Crouch, Colin. </w:t>
        </w:r>
      </w:ins>
      <w:ins w:id="236" w:author="Florian Cramer" w:date="2021-02-23T15:55:00Z">
        <w:r>
          <w:rPr>
            <w:i/>
            <w:iCs/>
          </w:rPr>
          <w:t>Post-Democracy</w:t>
        </w:r>
      </w:ins>
      <w:ins w:id="237" w:author="Florian Cramer" w:date="2021-02-23T15:55:00Z">
        <w:r>
          <w:rPr/>
          <w:t>. Polity, 2004.</w:t>
        </w:r>
      </w:ins>
    </w:p>
  </w:footnote>
  <w:footnote w:id="25">
    <w:p>
      <w:pPr>
        <w:pStyle w:val="Footnote"/>
        <w:rPr>
          <w:lang w:val="hr-HR"/>
        </w:rPr>
      </w:pPr>
      <w:r>
        <w:rPr>
          <w:rStyle w:val="FootnoteCharacters"/>
        </w:rPr>
        <w:footnoteRef/>
      </w:r>
      <w:r>
        <w:rPr/>
        <w:t xml:space="preserve"> </w:t>
      </w:r>
      <w:r>
        <w:rPr>
          <w:lang w:val="hr-HR"/>
        </w:rPr>
        <w:t xml:space="preserve">See </w:t>
      </w:r>
      <w:hyperlink r:id="rId20">
        <w:r>
          <w:rPr>
            <w:rStyle w:val="InternetLink"/>
            <w:lang w:val="hr-HR"/>
          </w:rPr>
          <w:t>https://worm.org/</w:t>
        </w:r>
      </w:hyperlink>
      <w:r>
        <w:rPr>
          <w:lang w:val="hr-HR"/>
        </w:rPr>
        <w:t xml:space="preserve">. Accessed 10 February 2021. </w:t>
      </w:r>
    </w:p>
  </w:footnote>
  <w:footnote w:id="26">
    <w:p>
      <w:pPr>
        <w:pStyle w:val="Footnote"/>
        <w:rPr>
          <w:lang w:val="hr-HR"/>
        </w:rPr>
      </w:pPr>
      <w:r>
        <w:rPr>
          <w:rStyle w:val="FootnoteCharacters"/>
        </w:rPr>
        <w:footnoteRef/>
      </w:r>
      <w:r>
        <w:rPr/>
        <w:t xml:space="preserve"> </w:t>
      </w:r>
      <w:r>
        <w:rPr/>
        <w:t xml:space="preserve">See </w:t>
      </w:r>
      <w:hyperlink r:id="rId21">
        <w:r>
          <w:rPr>
            <w:rStyle w:val="InternetLink"/>
          </w:rPr>
          <w:t>https://www.deplayer.nl/</w:t>
        </w:r>
      </w:hyperlink>
      <w:r>
        <w:rPr/>
        <w:t xml:space="preserve">. </w:t>
      </w:r>
      <w:r>
        <w:rPr>
          <w:lang w:val="hr-HR"/>
        </w:rPr>
        <w:t xml:space="preserve">Accessed 10 February 2021. </w:t>
      </w:r>
    </w:p>
  </w:footnote>
  <w:footnote w:id="27">
    <w:p>
      <w:pPr>
        <w:pStyle w:val="Footnote"/>
        <w:rPr>
          <w:lang w:val="hr-HR"/>
        </w:rPr>
      </w:pPr>
      <w:r>
        <w:rPr>
          <w:rStyle w:val="FootnoteCharacters"/>
        </w:rPr>
        <w:footnoteRef/>
      </w:r>
      <w:r>
        <w:rPr/>
        <w:t xml:space="preserve"> </w:t>
      </w:r>
      <w:r>
        <w:rPr>
          <w:lang w:val="hr-HR"/>
        </w:rPr>
        <w:t xml:space="preserve">See </w:t>
      </w:r>
      <w:hyperlink r:id="rId22">
        <w:r>
          <w:rPr>
            <w:rStyle w:val="InternetLink"/>
            <w:lang w:val="hr-HR"/>
          </w:rPr>
          <w:t>https://extrapool.nl/</w:t>
        </w:r>
      </w:hyperlink>
      <w:r>
        <w:rPr>
          <w:lang w:val="hr-HR"/>
        </w:rPr>
        <w:t xml:space="preserve">. Accessed 10 February 2021. </w:t>
      </w:r>
    </w:p>
  </w:footnote>
  <w:footnote w:id="28">
    <w:p>
      <w:pPr>
        <w:pStyle w:val="Footnote"/>
        <w:rPr>
          <w:lang w:val="hr-HR"/>
        </w:rPr>
      </w:pPr>
      <w:r>
        <w:rPr>
          <w:rStyle w:val="FootnoteCharacters"/>
        </w:rPr>
        <w:footnoteRef/>
      </w:r>
      <w:r>
        <w:rPr/>
        <w:t xml:space="preserve"> </w:t>
      </w:r>
      <w:r>
        <w:rPr/>
        <w:t xml:space="preserve">See </w:t>
      </w:r>
      <w:hyperlink r:id="rId23">
        <w:r>
          <w:rPr>
            <w:rStyle w:val="InternetLink"/>
          </w:rPr>
          <w:t>https://forensic-architecture.org/</w:t>
        </w:r>
      </w:hyperlink>
      <w:r>
        <w:rPr/>
        <w:t xml:space="preserve">. Accessed 18 February 2021. </w:t>
      </w:r>
    </w:p>
  </w:footnote>
  <w:footnote w:id="29">
    <w:p>
      <w:pPr>
        <w:pStyle w:val="Footnote"/>
        <w:rPr>
          <w:lang w:val="hr-HR"/>
        </w:rPr>
      </w:pPr>
      <w:r>
        <w:rPr>
          <w:rStyle w:val="FootnoteCharacters"/>
        </w:rPr>
        <w:footnoteRef/>
      </w:r>
      <w:r>
        <w:rPr/>
        <w:t xml:space="preserve"> </w:t>
      </w:r>
      <w:r>
        <w:rPr>
          <w:lang w:val="hr-HR"/>
        </w:rPr>
        <w:t xml:space="preserve">See </w:t>
      </w:r>
      <w:hyperlink r:id="rId24">
        <w:r>
          <w:rPr>
            <w:rStyle w:val="InternetLink"/>
          </w:rPr>
          <w:t>https://feralatlas.org</w:t>
        </w:r>
      </w:hyperlink>
      <w:r>
        <w:rPr/>
        <w:t xml:space="preserve">. Accessed 18 February 2021. </w:t>
      </w:r>
    </w:p>
  </w:footnote>
  <w:footnote w:id="30">
    <w:p>
      <w:pPr>
        <w:pStyle w:val="Footnote"/>
        <w:rPr>
          <w:lang w:val="hr-HR"/>
        </w:rPr>
      </w:pPr>
      <w:r>
        <w:rPr>
          <w:rStyle w:val="FootnoteCharacters"/>
        </w:rPr>
        <w:footnoteRef/>
      </w:r>
      <w:r>
        <w:rPr/>
        <w:t xml:space="preserve"> </w:t>
      </w:r>
      <w:r>
        <w:rPr>
          <w:lang w:val="hr-HR"/>
        </w:rPr>
        <w:t xml:space="preserve">See </w:t>
      </w:r>
      <w:hyperlink r:id="rId25">
        <w:r>
          <w:rPr>
            <w:rStyle w:val="InternetLink"/>
          </w:rPr>
          <w:t>https://jatiwangiartfactory.tumblr.com</w:t>
        </w:r>
      </w:hyperlink>
      <w:r>
        <w:rPr/>
        <w:t>. Accessed 18 February 2021.</w:t>
      </w:r>
    </w:p>
  </w:footnote>
</w:footnotes>
</file>

<file path=word/settings.xml><?xml version="1.0" encoding="utf-8"?>
<w:settings xmlns:w="http://schemas.openxmlformats.org/wordprocessingml/2006/main">
  <w:zoom w:percent="100"/>
  <w:trackRevisions/>
  <w:defaultTabStop w:val="720"/>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e71c6d"/>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011307"/>
    <w:rPr>
      <w:color w:val="0563C1" w:themeColor="hyperlink"/>
      <w:u w:val="single"/>
    </w:rPr>
  </w:style>
  <w:style w:type="character" w:styleId="UnresolvedMention">
    <w:name w:val="Unresolved Mention"/>
    <w:basedOn w:val="DefaultParagraphFont"/>
    <w:uiPriority w:val="99"/>
    <w:semiHidden/>
    <w:unhideWhenUsed/>
    <w:qFormat/>
    <w:rsid w:val="00011307"/>
    <w:rPr>
      <w:color w:val="605E5C"/>
      <w:shd w:fill="E1DFDD" w:val="clear"/>
    </w:rPr>
  </w:style>
  <w:style w:type="character" w:styleId="VisitedInternetLink">
    <w:name w:val="FollowedHyperlink"/>
    <w:basedOn w:val="DefaultParagraphFont"/>
    <w:uiPriority w:val="99"/>
    <w:semiHidden/>
    <w:unhideWhenUsed/>
    <w:rsid w:val="004479ec"/>
    <w:rPr>
      <w:color w:val="954F72" w:themeColor="followedHyperlink"/>
      <w:u w:val="single"/>
    </w:rPr>
  </w:style>
  <w:style w:type="character" w:styleId="Annotationreference">
    <w:name w:val="annotation reference"/>
    <w:basedOn w:val="DefaultParagraphFont"/>
    <w:uiPriority w:val="99"/>
    <w:semiHidden/>
    <w:unhideWhenUsed/>
    <w:qFormat/>
    <w:rsid w:val="00e71c6d"/>
    <w:rPr>
      <w:sz w:val="16"/>
      <w:szCs w:val="16"/>
    </w:rPr>
  </w:style>
  <w:style w:type="character" w:styleId="CommentTextChar" w:customStyle="1">
    <w:name w:val="Comment Text Char"/>
    <w:basedOn w:val="DefaultParagraphFont"/>
    <w:link w:val="CommentText"/>
    <w:uiPriority w:val="99"/>
    <w:semiHidden/>
    <w:qFormat/>
    <w:rsid w:val="00e71c6d"/>
    <w:rPr>
      <w:szCs w:val="20"/>
    </w:rPr>
  </w:style>
  <w:style w:type="character" w:styleId="CommentSubjectChar" w:customStyle="1">
    <w:name w:val="Comment Subject Char"/>
    <w:basedOn w:val="CommentTextChar"/>
    <w:link w:val="CommentSubject"/>
    <w:uiPriority w:val="99"/>
    <w:semiHidden/>
    <w:qFormat/>
    <w:rsid w:val="00e71c6d"/>
    <w:rPr>
      <w:b/>
      <w:bCs/>
      <w:szCs w:val="20"/>
    </w:rPr>
  </w:style>
  <w:style w:type="character" w:styleId="Heading1Char" w:customStyle="1">
    <w:name w:val="Heading 1 Char"/>
    <w:basedOn w:val="DefaultParagraphFont"/>
    <w:link w:val="Heading1"/>
    <w:uiPriority w:val="9"/>
    <w:qFormat/>
    <w:rsid w:val="00e71c6d"/>
    <w:rPr>
      <w:rFonts w:ascii="Calibri Light" w:hAnsi="Calibri Light" w:eastAsia="" w:cs="" w:asciiTheme="majorHAnsi" w:cstheme="majorBidi" w:eastAsiaTheme="majorEastAsia" w:hAnsiTheme="majorHAnsi"/>
      <w:color w:val="2F5496" w:themeColor="accent1" w:themeShade="bf"/>
      <w:sz w:val="32"/>
      <w:szCs w:val="32"/>
    </w:rPr>
  </w:style>
  <w:style w:type="character" w:styleId="FootnoteTextChar" w:customStyle="1">
    <w:name w:val="Footnote Text Char"/>
    <w:basedOn w:val="DefaultParagraphFont"/>
    <w:link w:val="FootnoteText"/>
    <w:uiPriority w:val="99"/>
    <w:semiHidden/>
    <w:qFormat/>
    <w:rsid w:val="00e43612"/>
    <w:rPr>
      <w:szCs w:val="20"/>
    </w:rPr>
  </w:style>
  <w:style w:type="character" w:styleId="FootnoteCharacters">
    <w:name w:val="Footnote Characters"/>
    <w:basedOn w:val="DefaultParagraphFont"/>
    <w:uiPriority w:val="99"/>
    <w:semiHidden/>
    <w:unhideWhenUsed/>
    <w:qFormat/>
    <w:rsid w:val="00075e57"/>
    <w:rPr>
      <w:vertAlign w:val="superscript"/>
    </w:rPr>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EndnoteCharacters" w:customStyle="1">
    <w:name w:val="Endnote Characters"/>
    <w:qFormat/>
    <w:rPr/>
  </w:style>
  <w:style w:type="character" w:styleId="NumberingSymbols">
    <w:name w:val="Numbering Symbols"/>
    <w:qFormat/>
    <w:rPr/>
  </w:style>
  <w:style w:type="paragraph" w:styleId="Heading" w:customStyle="1">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Annotationtext">
    <w:name w:val="annotation text"/>
    <w:basedOn w:val="Normal"/>
    <w:link w:val="CommentTextChar"/>
    <w:uiPriority w:val="99"/>
    <w:semiHidden/>
    <w:unhideWhenUsed/>
    <w:qFormat/>
    <w:rsid w:val="00e71c6d"/>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e71c6d"/>
    <w:pPr/>
    <w:rPr>
      <w:b/>
      <w:bCs/>
    </w:rPr>
  </w:style>
  <w:style w:type="paragraph" w:styleId="Footnote">
    <w:name w:val="Footnote Text"/>
    <w:basedOn w:val="Normal"/>
    <w:link w:val="FootnoteTextChar"/>
    <w:uiPriority w:val="99"/>
    <w:semiHidden/>
    <w:unhideWhenUsed/>
    <w:rsid w:val="00e43612"/>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j.f.cramer@hr.nl" TargetMode="External"/><Relationship Id="rId3" Type="http://schemas.openxmlformats.org/officeDocument/2006/relationships/hyperlink" Target="mailto:pjandric@tvz.hr" TargetMode="External"/><Relationship Id="rId4" Type="http://schemas.openxmlformats.org/officeDocument/2006/relationships/hyperlink" Target="https://doi.org/10.1007/s42438-020-00150-3" TargetMode="External"/><Relationship Id="rId5" Type="http://schemas.openxmlformats.org/officeDocument/2006/relationships/hyperlink" Target="https://publications.rasl.nu/read/reflective/hybrid-publishing-between-print-and-electronics-art-and-research?search=Hybrid+Publishing" TargetMode="External"/><Relationship Id="rId6" Type="http://schemas.openxmlformats.org/officeDocument/2006/relationships/hyperlink" Target="https://studip.tu-braunschweig.de/plugins.php/coreforum/index/index/2f9a12c0de6bd98fbe932a138c4e50b2?cid=6a4c969e34c005476f21a8fa4800ded4" TargetMode="External"/><Relationship Id="rId7" Type="http://schemas.openxmlformats.org/officeDocument/2006/relationships/hyperlink" Target="https://www.wumingfoundation.com/giap/blank-space-qanon/" TargetMode="External"/><Relationship Id="rId8" Type="http://schemas.openxmlformats.org/officeDocument/2006/relationships/hyperlink" Target="http://lemagazine.jeudepaume.org/2013/05/florian-cramer-post-digital-aesthetics/" TargetMode="External"/><Relationship Id="rId9" Type="http://schemas.openxmlformats.org/officeDocument/2006/relationships/hyperlink" Target="https://doi.org/10.1057/9781137437204_2" TargetMode="External"/><Relationship Id="rId10" Type="http://schemas.openxmlformats.org/officeDocument/2006/relationships/hyperlink" Target="https://doi.org/10.1007/978-3-319-74857-3_3" TargetMode="External"/><Relationship Id="rId11" Type="http://schemas.openxmlformats.org/officeDocument/2006/relationships/hyperlink" Target="https://doi.org/10.1080/00131857.2020.1793534" TargetMode="External"/><Relationship Id="rId12" Type="http://schemas.openxmlformats.org/officeDocument/2006/relationships/hyperlink" Target="https://doi.org/10.1007/s42438-020-00112-9" TargetMode="External"/><Relationship Id="rId13" Type="http://schemas.openxmlformats.org/officeDocument/2006/relationships/hyperlink" Target="https://doi.org/10.1080/17439884.2020.1694944" TargetMode="External"/><Relationship Id="rId14" Type="http://schemas.openxmlformats.org/officeDocument/2006/relationships/hyperlink" Target="http://dx.doi.org/10.14195/2182-8830_4-1_1" TargetMode="External"/><Relationship Id="rId15" Type="http://schemas.openxmlformats.org/officeDocument/2006/relationships/hyperlink" Target="https://makingandbreaking.org/article/crapularity-aesthetics/" TargetMode="External"/><Relationship Id="rId16" Type="http://schemas.openxmlformats.org/officeDocument/2006/relationships/hyperlink" Target="https://www.archined.nl/2019/11/welcome-to-the-crapularity-design-as-a-problem/" TargetMode="External"/><Relationship Id="rId17" Type="http://schemas.openxmlformats.org/officeDocument/2006/relationships/footnotes" Target="footnotes.xml"/><Relationship Id="rId18" Type="http://schemas.openxmlformats.org/officeDocument/2006/relationships/comments" Target="comment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permutations.pleintekst.nl/" TargetMode="External"/><Relationship Id="rId2" Type="http://schemas.openxmlformats.org/officeDocument/2006/relationships/hyperlink" Target="https://encatccongress.org/programme/" TargetMode="External"/><Relationship Id="rId3" Type="http://schemas.openxmlformats.org/officeDocument/2006/relationships/hyperlink" Target="https://www.belug.de/home.html" TargetMode="External"/><Relationship Id="rId4" Type="http://schemas.openxmlformats.org/officeDocument/2006/relationships/hyperlink" Target="http://wizards-of-os.org/" TargetMode="External"/><Relationship Id="rId5" Type="http://schemas.openxmlformats.org/officeDocument/2006/relationships/hyperlink" Target="https://bij1.org/" TargetMode="External"/><Relationship Id="rId6" Type="http://schemas.openxmlformats.org/officeDocument/2006/relationships/hyperlink" Target="https://www.youtube.com/watch?v=OiNYuhLKzi8" TargetMode="External"/><Relationship Id="rId7" Type="http://schemas.openxmlformats.org/officeDocument/2006/relationships/hyperlink" Target="https://www.documenta.de/en/" TargetMode="External"/><Relationship Id="rId8" Type="http://schemas.openxmlformats.org/officeDocument/2006/relationships/hyperlink" Target="https://search.iisg.amsterdam/Record/ARCH02408" TargetMode="External"/><Relationship Id="rId9" Type="http://schemas.openxmlformats.org/officeDocument/2006/relationships/hyperlink" Target="http://www.lutherblissett.net/" TargetMode="External"/><Relationship Id="rId10" Type="http://schemas.openxmlformats.org/officeDocument/2006/relationships/hyperlink" Target="https://theyesmen.org/" TargetMode="External"/><Relationship Id="rId11" Type="http://schemas.openxmlformats.org/officeDocument/2006/relationships/hyperlink" Target="https://www.gnu.org/gnu/thegnuproject.en.html" TargetMode="External"/><Relationship Id="rId12" Type="http://schemas.openxmlformats.org/officeDocument/2006/relationships/hyperlink" Target="https://www.ccc.de/en/" TargetMode="External"/><Relationship Id="rId13" Type="http://schemas.openxmlformats.org/officeDocument/2006/relationships/hyperlink" Target="http://bb9.berlinbiennale.de/" TargetMode="External"/><Relationship Id="rId14" Type="http://schemas.openxmlformats.org/officeDocument/2006/relationships/hyperlink" Target="https://www.blackquantumfuturism.com/" TargetMode="External"/><Relationship Id="rId15" Type="http://schemas.openxmlformats.org/officeDocument/2006/relationships/hyperlink" Target="https://displaydistribute.com/" TargetMode="External"/><Relationship Id="rId16" Type="http://schemas.openxmlformats.org/officeDocument/2006/relationships/hyperlink" Target="https://zkm.de/en" TargetMode="External"/><Relationship Id="rId17" Type="http://schemas.openxmlformats.org/officeDocument/2006/relationships/hyperlink" Target="https://ars.electronica.art/news/en/" TargetMode="External"/><Relationship Id="rId18" Type="http://schemas.openxmlformats.org/officeDocument/2006/relationships/hyperlink" Target="https://monoskop.org/images/0/03/Alternatives_to_the_Singularity_2011.pdf" TargetMode="External"/><Relationship Id="rId19" Type="http://schemas.openxmlformats.org/officeDocument/2006/relationships/hyperlink" Target="https://archive.org/details/mondohistory" TargetMode="External"/><Relationship Id="rId20" Type="http://schemas.openxmlformats.org/officeDocument/2006/relationships/hyperlink" Target="https://worm.org/" TargetMode="External"/><Relationship Id="rId21" Type="http://schemas.openxmlformats.org/officeDocument/2006/relationships/hyperlink" Target="https://www.deplayer.nl/" TargetMode="External"/><Relationship Id="rId22" Type="http://schemas.openxmlformats.org/officeDocument/2006/relationships/hyperlink" Target="https://extrapool.nl/" TargetMode="External"/><Relationship Id="rId23" Type="http://schemas.openxmlformats.org/officeDocument/2006/relationships/hyperlink" Target="https://forensic-architecture.org/" TargetMode="External"/><Relationship Id="rId24" Type="http://schemas.openxmlformats.org/officeDocument/2006/relationships/hyperlink" Target="https://feralatlas.org/" TargetMode="External"/><Relationship Id="rId25" Type="http://schemas.openxmlformats.org/officeDocument/2006/relationships/hyperlink" Target="https://jatiwangiartfactory.tumbl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5225-3ED1-441F-8FB7-39DC8ACC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Application>LibreOffice/6.4.0.3$Linux_X86_64 LibreOffice_project/b0a288ab3d2d4774cb44b62f04d5d28733ac6df8</Application>
  <Pages>8</Pages>
  <Words>8537</Words>
  <Characters>48358</Characters>
  <CharactersWithSpaces>56915</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2021-02-18T11:45:00Z</dcterms:created>
  <dc:creator>Petar Jandrić (pjandric)</dc:creator>
  <dc:description/>
  <dc:language>en-US</dc:language>
  <cp:lastModifiedBy>Florian Cramer</cp:lastModifiedBy>
  <cp:lastPrinted>2021-02-18T14:11:00Z</cp:lastPrinted>
  <dcterms:modified xsi:type="dcterms:W3CDTF">2021-02-23T17:26:51Z</dcterms:modified>
  <cp:revision>289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