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center"/>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Willem de Kooning Academy/Piet Zwart Institute, Rotterdam University of Applied Sciences, Rotterdam, Netherlands, </w:t>
      </w:r>
      <w:hyperlink r:id="rId2">
        <w:r>
          <w:rPr>
            <w:rStyle w:val="InternetLink"/>
            <w:rFonts w:cs="Times New Roman" w:ascii="Times New Roman" w:hAnsi="Times New Roman"/>
            <w:sz w:val="24"/>
            <w:szCs w:val="24"/>
            <w:lang w:val="en-GB"/>
          </w:rPr>
          <w:t>j.j.f.cramer@hr.nl</w:t>
        </w:r>
      </w:hyperlink>
      <w:r>
        <w:rPr>
          <w:rFonts w:cs="Times New Roman" w:ascii="Times New Roman" w:hAnsi="Times New Roman"/>
          <w:sz w:val="24"/>
          <w:szCs w:val="24"/>
          <w:lang w:val="en-GB"/>
        </w:rPr>
        <w:t xml:space="preserve">, &amp; </w:t>
      </w:r>
      <w:r>
        <w:rPr>
          <w:rFonts w:ascii="Times New Roman" w:hAnsi="Times New Roman"/>
          <w:sz w:val="24"/>
          <w:szCs w:val="24"/>
          <w:lang w:val="en-GB"/>
        </w:rPr>
        <w:t xml:space="preserve">Petar Jandrić, Zagreb University of Applied Sciences, Croatia, and University of Wolverhampton, UK, </w:t>
      </w:r>
      <w:hyperlink r:id="rId3">
        <w:r>
          <w:rPr>
            <w:rStyle w:val="InternetLink"/>
            <w:rFonts w:ascii="Times New Roman" w:hAnsi="Times New Roman"/>
            <w:sz w:val="24"/>
            <w:szCs w:val="24"/>
            <w:lang w:val="en-GB"/>
          </w:rPr>
          <w:t>pjandric@tvz.hr</w:t>
        </w:r>
      </w:hyperlink>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sz w:val="24"/>
          <w:szCs w:val="24"/>
          <w:lang w:val="en-GB"/>
        </w:rPr>
      </w:pPr>
      <w:r>
        <w:rPr>
          <w:rFonts w:ascii="Times New Roman" w:hAnsi="Times New Roman"/>
          <w:b/>
          <w:bCs/>
          <w:sz w:val="24"/>
          <w:szCs w:val="24"/>
          <w:lang w:val="en-GB"/>
        </w:rPr>
        <w:t xml:space="preserve">Keywords: </w:t>
      </w:r>
      <w:r>
        <w:rPr>
          <w:rFonts w:ascii="Times New Roman" w:hAnsi="Times New Roman"/>
          <w:sz w:val="24"/>
          <w:szCs w:val="24"/>
          <w:lang w:val="en-GB"/>
        </w:rPr>
        <w:t xml:space="preserve">postdigital, arts, artistic research, DIY, self-organization, design, crapularity, science, education, activism, algorithm, magic, speculative fiction, conspiracy </w:t>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r>
    </w:p>
    <w:p>
      <w:pPr>
        <w:pStyle w:val="Normal"/>
        <w:spacing w:before="0" w:after="0"/>
        <w:jc w:val="both"/>
        <w:rPr>
          <w:rFonts w:ascii="Times New Roman" w:hAnsi="Times New Roman"/>
          <w:b/>
          <w:b/>
          <w:bCs/>
          <w:sz w:val="24"/>
          <w:szCs w:val="24"/>
          <w:lang w:val="en-GB"/>
        </w:rPr>
      </w:pPr>
      <w:r>
        <w:rPr>
          <w:rFonts w:ascii="Times New Roman" w:hAnsi="Times New Roman"/>
          <w:b/>
          <w:bCs/>
          <w:sz w:val="24"/>
          <w:szCs w:val="24"/>
          <w:lang w:val="en-GB"/>
        </w:rPr>
        <w:t xml:space="preserve">Introduction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Florian Cramer studied Comparative Literature and Art History at Freie Universität Berlin, Universität Konstanz, and University of Massachusetts at Amherst, and obtained his D.Phil. in Comparative Literature in 2006 with a thesis on the history on combinatorial and permutational poetry and literature (Cramer 2011). Between 1998 and 2004 he worked as a lecturer in Comparative Literature at Freie Universität Berlin’s Peter-Szondi-Institut. Since 2004 he works at Willem de Kooning de Academy/Piet Zwart Institute in Rotterdam. Between 2004-2008 he was a research fellow and course director of Piet Zwart Institute’s Master Media Design, and since 2008 he is a reader/practice-oriented research professor. Florian’s current work is focused on self-organized, multidisciplinary, and DIY practices in relation to new concepts and understandings of autonomy in the arts. He participates in large research projects including ACKnowledge: Artists Community Knowledge and Making Matters: Bridging art, design and technology through Material Practices.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Outside academia, and since 1989. Florian has collaborated in DIY, small publishing, and activist projects with Lloyd Dunn/PhotoStatic, Stewart Home, John Berndt, tENTATIVELY, a cONVENIENCE and Istvan Kantor (in- and outside of the context of Neoism), Karlheinz Essl, Heinrich Dubel, Sebastian Luetgert, Rafael Horzon, Luther Blissett/Wu Ming 1, Eva &amp; Franco Mattes, Cornelia Sollfrank, Alan Sondheim, mez breeze (in the larger context of net.art and codeworks), Tatiana Bazzichelli, Katrien Jacobs (on alternative pornography and network culture), Coolhaven, Jeroen Kuster, Mariëtte Groot, filmwerkplaats collective, Lukas Simonis &amp; Ergo Phizmiz, De Player (in Rotterdam’s DIY arts and experimental music/filmmaking communities), Jan Van Den Dobbelsteen, Paolo Davanzo &amp; Lisa Marr, Wilhelm Hein &amp; Annette Frick, Rasheedah Phillips, Moor Mother (helping to organize the 2015 festival ‘Afrofuturism Now’), Frank Rowenta, Goodiepal &amp; Pals, Clara Balaguer and Woodstone Kugelblitz/The Voluntary Fire Brigade of the Apocalypse.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In 1998, Florian won an electronic literature award for the website Permutations</w:t>
      </w:r>
      <w:r>
        <w:rPr>
          <w:rStyle w:val="FootnoteAnchor"/>
          <w:rFonts w:cs="Times New Roman" w:ascii="Times New Roman" w:hAnsi="Times New Roman"/>
          <w:sz w:val="24"/>
          <w:szCs w:val="24"/>
          <w:lang w:val="en-GB"/>
        </w:rPr>
        <w:footnoteReference w:id="2"/>
      </w:r>
      <w:r>
        <w:rPr>
          <w:rFonts w:cs="Times New Roman" w:ascii="Times New Roman" w:hAnsi="Times New Roman"/>
          <w:sz w:val="24"/>
          <w:szCs w:val="24"/>
          <w:lang w:val="en-GB"/>
        </w:rPr>
        <w:t xml:space="preserve"> which reconstructs historical, pre-electronic combinatorial poetry as computer-generated poetry. His publications include the essay collection </w:t>
      </w:r>
      <w:r>
        <w:rPr>
          <w:rFonts w:cs="Times New Roman" w:ascii="Times New Roman" w:hAnsi="Times New Roman"/>
          <w:i/>
          <w:iCs/>
          <w:sz w:val="24"/>
          <w:szCs w:val="24"/>
          <w:lang w:val="en-GB"/>
        </w:rPr>
        <w:t xml:space="preserve">Anti-Media </w:t>
      </w:r>
      <w:r>
        <w:rPr>
          <w:rFonts w:cs="Times New Roman" w:ascii="Times New Roman" w:hAnsi="Times New Roman"/>
          <w:sz w:val="24"/>
          <w:szCs w:val="24"/>
          <w:lang w:val="en-GB"/>
        </w:rPr>
        <w:t xml:space="preserve">(2013), a series of essays on postdigitality published between 2012 and 2016 (XXX), and a series of essays on the ‘Crapularity’ published since 2016 (XXXX).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About the Interview</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Florian Cramer and Petar Jandrić met as invited speakers at the ENCATC Digital Congress, ‘Cultural management and policy in a post-digital world – navigating uncertainty’, held online from 3 to 11 November 2020</w:t>
      </w:r>
      <w:r>
        <w:rPr>
          <w:rStyle w:val="FootnoteAnchor"/>
          <w:rFonts w:cs="Times New Roman" w:ascii="Times New Roman" w:hAnsi="Times New Roman"/>
          <w:sz w:val="24"/>
          <w:szCs w:val="24"/>
          <w:lang w:val="en-GB"/>
        </w:rPr>
        <w:footnoteReference w:id="3"/>
      </w:r>
      <w:r>
        <w:rPr>
          <w:rFonts w:cs="Times New Roman" w:ascii="Times New Roman" w:hAnsi="Times New Roman"/>
          <w:sz w:val="24"/>
          <w:szCs w:val="24"/>
          <w:lang w:val="en-GB"/>
        </w:rPr>
        <w:t xml:space="preserve">. Petar was well aware of Florian’s ground-breaking work in postdigital theory, and used the opportunity to arrange the interview. This article was written during a series of e-mail exchanges between January and March 2021.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Postdigital Magic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Petar Jandrić (PJ):</w:t>
      </w:r>
      <w:r>
        <w:rPr>
          <w:rFonts w:cs="Times New Roman" w:ascii="Times New Roman" w:hAnsi="Times New Roman"/>
          <w:sz w:val="24"/>
          <w:szCs w:val="24"/>
          <w:lang w:val="en-GB"/>
        </w:rPr>
        <w:t xml:space="preserve"> In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you wrote: ‘Material creation from the word is an idea central to magic in all cultures; it is precisely what magic spells perform. Magic therefore is, at its core, a technology, serving the rational end of achieving an effect, and being judged by its efficacy.’ (Cramer 2005: 14-15) Moving to the case of computer software, you continued: ‘The technical principle of magic, controlling matter through manipulation of symbols, is the technical principle of computer software as well. It isn’t surprising that magic lives on in software, at least nominally.’ (Cramer 2005: 15) 16 years after you wrote these words, I would argue that the magical character of software beyond nominal; a typical case in the point are recommender systems that know our desires better than we do. Yet our time is radically different from the time of ancient shamans and religions. What are the defining features of today’s postdigital magic?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Florian Cramer (FC): </w:t>
      </w:r>
      <w:r>
        <w:rPr>
          <w:rFonts w:cs="Times New Roman" w:ascii="Times New Roman" w:hAnsi="Times New Roman"/>
          <w:sz w:val="24"/>
          <w:szCs w:val="24"/>
          <w:lang w:val="en-GB"/>
        </w:rPr>
        <w:t xml:space="preserve">I am not sure whether ‘analog magic’ is a thing of the past – shamanism, for example, is still a global practice and embedded into everyday life in many parts of the world, (prominently) including the high-tech country South Korea. Much of my knowledge of ethnological study of magic, beyond the Western hermetic tradition, came from studying with Robert Stockhammer, the literary scholar and author of </w:t>
      </w:r>
      <w:r>
        <w:rPr>
          <w:rFonts w:cs="Times New Roman" w:ascii="Times New Roman" w:hAnsi="Times New Roman"/>
          <w:i/>
          <w:iCs/>
          <w:sz w:val="24"/>
          <w:szCs w:val="24"/>
        </w:rPr>
        <w:t xml:space="preserve">Zaubertexte: Die Wiederkehr der Magie und die Literatur 1880–1945 </w:t>
      </w:r>
      <w:r>
        <w:rPr>
          <w:rFonts w:cs="Times New Roman" w:ascii="Times New Roman" w:hAnsi="Times New Roman"/>
          <w:sz w:val="24"/>
          <w:szCs w:val="24"/>
          <w:lang w:val="en-GB"/>
        </w:rPr>
        <w:t xml:space="preserve">(2000). In Robert’s 1990s seminar I read – among others – the anthropologist Stanley Jeyaraja Tambiah. Michael Oppitz’ documentary </w:t>
      </w:r>
      <w:r>
        <w:rPr>
          <w:rFonts w:cs="Times New Roman" w:ascii="Times New Roman" w:hAnsi="Times New Roman"/>
          <w:i/>
          <w:iCs/>
          <w:sz w:val="24"/>
          <w:szCs w:val="24"/>
          <w:lang w:val="en-GB"/>
        </w:rPr>
        <w:t>Shamans of the Blind Country</w:t>
      </w:r>
      <w:r>
        <w:rPr>
          <w:rFonts w:cs="Times New Roman" w:ascii="Times New Roman" w:hAnsi="Times New Roman"/>
          <w:sz w:val="24"/>
          <w:szCs w:val="24"/>
          <w:lang w:val="en-GB"/>
        </w:rPr>
        <w:t xml:space="preserve"> and Lindsey Merrison’s documentary </w:t>
      </w:r>
      <w:r>
        <w:rPr>
          <w:rFonts w:cs="Times New Roman" w:ascii="Times New Roman" w:hAnsi="Times New Roman"/>
          <w:i/>
          <w:iCs/>
          <w:sz w:val="24"/>
          <w:szCs w:val="24"/>
          <w:lang w:val="en-GB"/>
        </w:rPr>
        <w:t>Friends in High Places</w:t>
      </w:r>
      <w:r>
        <w:rPr>
          <w:rFonts w:cs="Times New Roman" w:ascii="Times New Roman" w:hAnsi="Times New Roman"/>
          <w:sz w:val="24"/>
          <w:szCs w:val="24"/>
          <w:lang w:val="en-GB"/>
        </w:rPr>
        <w:t xml:space="preserve"> on Nat spiritualism in Myanmar were eye-openers, and more recently social media videos on magical practices in the Philippines shared by my friend and collaborator Clara Balaguer.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What I learned from Robert and took away from the other sources is that magic is, first of all, an everyday technology. In most places and situations, it is radically pragmatic and goal oriented. You perform an act of magic in order to achieve a specific objective, and the magic will ultimately be judged according to its efficacy. Conversely, software and algorithms are judged by their efficacy, but in many if not most cases without knowing how they internally work – a problem that becomes even more prominent with neural network/Deep Learning-based artificial intelligence (AI) where internal decision-making criteria of the software are, by default, opaque and very difficult to reconstruct.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Here, the term ‘postdigital’ strikes me as still being useful – because from a postdigital perspective, you would no longer consider ‘analog’ magic and digital-algorithmic magic two different things. Instead, you would analyse them as one comprehensive phenomenon, perhaps using the methodologies and criteria of Tambiah rather than those of New Media Studies, or combining the two. In such an analysis, one may end up finding that the criterion of ‘analog’ versus ‘digital’ is not the most important – and that others, such as the relation between metaphysics and ontology in these acts and technologies, might be more relevant to investigate.</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Magic and belief have always been political, and the power of secular democratically elected leaders is closely tied to religion. [A good recent case in the point is Donald Trump and his relationship with Evangelical Christian movements in the US (McLaren 2020)]. Instead of delving into daily politics, however, I would like to examine the political nature of algorithmic code at a deeper level, using your (now textbook) example of Richard Stallman and his Free Software movement.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left="720" w:hanging="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The popular, anonymous hacker credo that ‘information wants to be free’ supposes a political semantics embedded into formal, digital code, by its technical virtue of boundless and lossless replication. … The Free Software movement translates the logic of executable code into a number of other executable codes: the GNU manifesto as a political instruction code, the GNU licenses as a legal code, free software documentation as a technical instruction code. (Cramer 2015: 50) </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Politics is not only a consequence of usage of software; it is also inscribed in the very structure of software code. Yet politics is inscribed into code by people who live and work in a certain political economy, thus closing a full dialectic between software creation and usage. What is your take at this dialectic?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The quote above is from a text I wrote in 2004 when I was a fellow at Piet Zwart Institute in Rotterdam as part of larger research project on software studies initiated by Matthew Fuller and Femke Snelting (Fuller 2008). This essay summed up my own experience as a Debian GNU/Linux user since 1997, a member of the Berlin Linux User Group</w:t>
      </w:r>
      <w:r>
        <w:rPr>
          <w:rStyle w:val="FootnoteAnchor"/>
          <w:rFonts w:cs="Times New Roman" w:ascii="Times New Roman" w:hAnsi="Times New Roman"/>
          <w:sz w:val="24"/>
          <w:szCs w:val="24"/>
          <w:lang w:val="en-GB"/>
        </w:rPr>
        <w:footnoteReference w:id="4"/>
      </w:r>
      <w:r>
        <w:rPr>
          <w:rFonts w:cs="Times New Roman" w:ascii="Times New Roman" w:hAnsi="Times New Roman"/>
          <w:sz w:val="24"/>
          <w:szCs w:val="24"/>
          <w:lang w:val="en-GB"/>
        </w:rPr>
        <w:t>, contributor to the organization of the Wizards of OS</w:t>
      </w:r>
      <w:r>
        <w:rPr>
          <w:rStyle w:val="FootnoteAnchor"/>
          <w:rFonts w:cs="Times New Roman" w:ascii="Times New Roman" w:hAnsi="Times New Roman"/>
          <w:sz w:val="24"/>
          <w:szCs w:val="24"/>
          <w:lang w:val="en-GB"/>
        </w:rPr>
        <w:footnoteReference w:id="5"/>
      </w:r>
      <w:r>
        <w:rPr>
          <w:rFonts w:cs="Times New Roman" w:ascii="Times New Roman" w:hAnsi="Times New Roman"/>
          <w:sz w:val="24"/>
          <w:szCs w:val="24"/>
          <w:lang w:val="en-GB"/>
        </w:rPr>
        <w:t xml:space="preserve"> conferences in Berlin which were initiated by Volker Grassmuck and investigated the intersections of Free Software and culture from 1999 to 2006. During the 1999 conference (and a bit longer), Richard Stallman lived at my place.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A major inspiration for Wizards of OS and its attempt to investigate the bigger picture of Free Software, code, society, and culture in their interrelatedness, was Lawrence Lessig’s (1999/2006) book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xml:space="preserve">. Lessig, a legal scholar, suggested that software – and algorithms – function like the law and had amounted, through the Internet and its corporations, to a new legal regime. I thought that Lessig’s observation was important, but lacking elaboration. His analysis in the book, in my opinion, did not live up to the radicality of his basic observation.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Today, it seems as if the fields of media studies, and critical analysis of digital technology, software, and now also artificial intelligence, are still in the process of grasping and analysing the consequences of this observation. Cybernetics had of course reflected on the politics of control processes early on, among others with Norbert Wiener’s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(1950). However, cybernetics did not yet think of software and algorithms as forces in their own right, but only as parts of larger feedback and control systems. This continued in media theory – including Friedrich Kittler’s infamous (1992) claim that ‘[t]here is no software’ – until the early 2000s. My quote must be seen as belonging to a particular discourse among a particular generation and network of people who co-authored the MIT Press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(Fuller 2008), to correct that oversight, and think of software in broader cultural and political terms, i.e. as having its own culture and politics.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Politics of today’s artificial intelligences and other ‘self-thinking’ entities is progressively getting more and more distant from the politics of their creators. As we ‘teach’ our AIs using large datasets, their conclusions and practices start to live their own lives. What kind of political agency is emerging in our age of rapidly developing AIs?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FC:</w:t>
      </w:r>
      <w:r>
        <w:rPr>
          <w:rFonts w:cs="Times New Roman" w:ascii="Times New Roman" w:hAnsi="Times New Roman"/>
          <w:sz w:val="24"/>
          <w:szCs w:val="24"/>
          <w:lang w:val="en-GB"/>
        </w:rPr>
        <w:t xml:space="preserve"> Having tried to describe a larger cultural – poetic and speculative – history of executive codes in this essay from 2004, I must however admit that I got fed up with the subject. In my private life, too, I ended up tinkering and experimenting with computers much less, becoming more interested in photography and moving images. Just recently, I tried to revisit and more precisely pin down this ennui in a conference paper on what I propose to call ‘the kaleidoscope constraint’ (Cramer 2020). Any algorithmic or otherwise automated system that manipulates symbols, or any automated creativity, in my experience boils down to a glorified kaleidoscope; interesting and maybe fascinating to observe in the beginning, yet repetitive and tedious on the long term even when the output contains no literal repetitions. Working with younger-generation DIY-cultural artists who did not really care about digital/analog divides, and collaborating with Alessandro Ludovico in my school’s research program, eventually led me to think of postdigitality.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But maybe I can answer your question pragmatically, not as a scholar, but as someone who has become a political activist in the last four years with the Dutch intersectional political party BIJ1</w:t>
      </w:r>
      <w:r>
        <w:rPr>
          <w:rStyle w:val="FootnoteAnchor"/>
          <w:rFonts w:cs="Times New Roman" w:ascii="Times New Roman" w:hAnsi="Times New Roman"/>
          <w:sz w:val="24"/>
          <w:szCs w:val="24"/>
          <w:lang w:val="en-GB"/>
        </w:rPr>
        <w:footnoteReference w:id="6"/>
      </w:r>
      <w:r>
        <w:rPr>
          <w:rFonts w:cs="Times New Roman" w:ascii="Times New Roman" w:hAnsi="Times New Roman"/>
          <w:sz w:val="24"/>
          <w:szCs w:val="24"/>
          <w:lang w:val="en-GB"/>
        </w:rPr>
        <w:t xml:space="preserve"> and affiliated anti-fascist and anti-racist movements, and from </w:t>
      </w:r>
      <w:commentRangeStart w:id="0"/>
      <w:r>
        <w:rPr>
          <w:rFonts w:cs="Times New Roman" w:ascii="Times New Roman" w:hAnsi="Times New Roman"/>
          <w:sz w:val="24"/>
          <w:szCs w:val="24"/>
          <w:lang w:val="en-GB"/>
        </w:rPr>
        <w:t xml:space="preserve">my 2016 analysis of </w:t>
      </w:r>
      <w:r>
        <w:rPr>
          <w:rFonts w:cs="Times New Roman" w:ascii="Times New Roman" w:hAnsi="Times New Roman"/>
          <w:sz w:val="24"/>
          <w:szCs w:val="24"/>
          <w:lang w:val="en-GB"/>
        </w:rPr>
      </w:r>
      <w:commentRangeStart w:id="2"/>
      <w:commentRangeEnd w:id="0"/>
      <w:r>
        <w:commentReference w:id="0"/>
      </w:r>
      <w:r>
        <w:rPr>
          <w:rFonts w:cs="Times New Roman" w:ascii="Times New Roman" w:hAnsi="Times New Roman"/>
          <w:sz w:val="24"/>
          <w:szCs w:val="24"/>
          <w:lang w:val="en-GB"/>
        </w:rPr>
        <w:commentReference w:id="1"/>
      </w:r>
      <w:r>
        <w:rPr>
          <w:rFonts w:cs="Times New Roman" w:ascii="Times New Roman" w:hAnsi="Times New Roman"/>
          <w:sz w:val="24"/>
          <w:szCs w:val="24"/>
          <w:lang w:val="en-GB"/>
        </w:rPr>
      </w:r>
      <w:commentRangeEnd w:id="2"/>
      <w:r>
        <w:commentReference w:id="2"/>
      </w:r>
      <w:r>
        <w:rPr>
          <w:rFonts w:cs="Times New Roman" w:ascii="Times New Roman" w:hAnsi="Times New Roman"/>
          <w:sz w:val="24"/>
          <w:szCs w:val="24"/>
          <w:lang w:val="en-GB"/>
        </w:rPr>
        <w:commentReference w:id="3"/>
      </w:r>
      <w:r>
        <w:rPr>
          <w:rFonts w:cs="Times New Roman" w:ascii="Times New Roman" w:hAnsi="Times New Roman"/>
          <w:sz w:val="24"/>
          <w:szCs w:val="24"/>
          <w:lang w:val="en-GB"/>
        </w:rPr>
        <w:t>the American ‘Alt-Right’ movement.</w:t>
      </w:r>
      <w:r>
        <w:rPr>
          <w:rStyle w:val="FootnoteAnchor"/>
          <w:rFonts w:cs="Times New Roman" w:ascii="Times New Roman" w:hAnsi="Times New Roman"/>
          <w:sz w:val="24"/>
          <w:szCs w:val="24"/>
          <w:lang w:val="en-GB"/>
        </w:rPr>
        <w:footnoteReference w:id="7"/>
      </w:r>
      <w:r>
        <w:rPr>
          <w:rFonts w:cs="Times New Roman" w:ascii="Times New Roman" w:hAnsi="Times New Roman"/>
          <w:sz w:val="24"/>
          <w:szCs w:val="24"/>
          <w:lang w:val="en-GB"/>
        </w:rPr>
        <w:t xml:space="preserve"> Today, political activism boils down, to a major degree, to feeding Internet platform filter algorithms, and trying to estimate and control the algorithmic-social dynamics of messages you place. In other words, political agency has become about meme-ing, ‘going viral’, and gaming algorithms for this purpose. This collaboration and cohabitation of human and algorithmic actors could probably simply be described and analysed with Latour’s actor-network theory.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Speaking of agency, we immediately ended up in a deeper question of posthumanism. While some authors see today’s relationships between humans and technologies in terms of radical equality, others are more careful and speak of a symmetry. For instance, Chris Jones claims that ‘all actors cannot be treated as completely symmetrical for research purposes because of the particular access that we have to accounts of experience from human actors’ (Jones 2018: 51). What is your take on this radical equality, and / or symmetry, in our postdigital reality?</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probably understand ‘postdigital’ differently from how it is being used now – namely literally as a perspective that does not find the distinction between ‘digital’ and ‘non-digital’ very useful or interesting any more, and thus also breaks with the ‘new media’ paradigm. Going back to our example of magic, I would argue that the same arguments on human versus technological actors can be made for traditional magic, so I do not think that current times introduce something fundamentally new in this respect. As to whether we should think of their relation in terms of equality or symmetry, I have to pass.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What I however find questionable in many posthumanist models is that they ascribe autonomy to machine processes often simply out of a lack of insight and understanding of the economic, political, engineering design etc. powers and agendas that are shaping them. That was also the software studies critique against earlier anti-, post- and transhumanist schools of media theory and ‘cyber culture’. An old favourite quote of mine is by the artist Ulrike Gabriel who said, in a personal conversation in 2001, that there is no such thing as randomness in computing because the fact of the machine standing there, is itself not a random occurrence. This can be broadened to machine autonomy, and machine agency, in general. You first need to ask who put it there, and with which agenda.</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Arts and Speculative Machines  </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 participated, in various forms and capacities, in many artistic movements and (sub)cultural networks since 1990s including Neoism and net.art, which serve as important influences on today’s movements such as Anonymous (Moioli 2016). Building on previous question, what is the relationship between technology and contemporary artistic practice?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wasn’t really involved in net.art but knew and am friends and occasional collaborators with a number of net.artists. Neoism, in my opinion, is better characterized as underground DIY than art. Coming from this background, I was never actually interested in the relationship of technology and art per se – which would be the traditional domain of ‘Art/Science’ and media art. Instead, I am interested in cultural shifts, revisions, or even revolutions, that go hand-in-hand with new technologies and get accelerated through them. For example, major shifts addressed by Neoism as well as in Internet piracy and meme culture, are the collapse of traditional categories of authorship, (art)work, and ownership. In Neoism, this took place through the use of shared identities such as Monty Cantsin and open advocacy of plagiarism and anti-copyright. The cultural shifts also refer to automation and viral multiplication versus traditional authorship and traditional mass media. The computer interested me in its potential as a speculative machine that simplified and escalated certain poetics, such as permutational poetry, aleatoric composition, cut-ups, bots, anti-copyright – but I have never been interested in arts that take the machine as their point of departure.</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What you describe here also represents a blurred relationship between arts and activism. For instance, Neoist use of shared identities in 1980s and 1990s has been soon appropriated by the Anonymous movements. And open advocacy of plagiarism and anti-copyright today takes many shapes such as Marcell Mars and Tomislav Medak’s Public Library project, which is equally at home in arts, activism, and information science. What is your take about this dynamic between arts, activism, and social change?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It seems to me as if these multidisciplinary, blurry-boundary practices are now at the core of many, if not, most contemporary arts practices, if one takes the term ‘contemporary arts’ literally instead of understanding it, like the philosopher Peter Osborne (2013) and others, as a certain style and period of post-minimalist white cube art. I should add that these practices are not limited to blurring art and activism, or combining art with social change, but overlap with other, and potentially even any, field of practice and knowledge.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This is also happening in the established contemporary art system if you look, for example, at the upcoming documenta</w:t>
      </w:r>
      <w:r>
        <w:rPr>
          <w:rStyle w:val="FootnoteAnchor"/>
          <w:rFonts w:cs="Times New Roman" w:ascii="Times New Roman" w:hAnsi="Times New Roman"/>
          <w:sz w:val="24"/>
          <w:szCs w:val="24"/>
          <w:lang w:val="en-GB"/>
        </w:rPr>
        <w:footnoteReference w:id="8"/>
      </w:r>
      <w:r>
        <w:rPr>
          <w:rFonts w:cs="Times New Roman" w:ascii="Times New Roman" w:hAnsi="Times New Roman"/>
          <w:sz w:val="24"/>
          <w:szCs w:val="24"/>
          <w:lang w:val="en-GB"/>
        </w:rPr>
        <w:t xml:space="preserve"> which will be curated by the Indonesian ruangrupa collective. My own work, and that of my co-workers in the research unit of my school, focuses on such hybrid practices, and on how to transform art and design education from their original focus on hyper-individual work portfolio development towards studying and working in such multidisciplinary projects and contexts.</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In your recent article, you draw a parallel between Luther Blissett’s Q and QAnon (Cramer and Ming 1 2020). What is the role of the arts in relation to growing conspiracy movements, fake news, and post-truth condition?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conspiracy movements re-enact and reuse practically everything from the arsenal of subversive conceptual and performance art (particularly you think of its pre-1989 Eastern European versions) and from ‘culture jamming’ and ‘tactical media’ of the 1990s. This started at least with Vladislav Surkov’s blend of theatre and pro-Putin propaganda in early 2000s Russia, but maybe – as a Croatian – you would know earlier examples from ex-Yugoslavia.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Here in the Netherlands, a former artist </w:t>
      </w:r>
      <w:r>
        <w:rPr>
          <w:rFonts w:cs="Times New Roman" w:ascii="Times New Roman" w:hAnsi="Times New Roman"/>
          <w:sz w:val="24"/>
          <w:szCs w:val="24"/>
          <w:lang w:val="en-GB"/>
        </w:rPr>
        <w:t xml:space="preserve">who was involved in the production </w:t>
      </w:r>
      <w:r>
        <w:rPr>
          <w:rFonts w:cs="Times New Roman" w:ascii="Times New Roman" w:hAnsi="Times New Roman"/>
          <w:sz w:val="24"/>
          <w:szCs w:val="24"/>
          <w:lang w:val="en-GB"/>
        </w:rPr>
        <w:t>of the 1990s tactical media conference Next 5 Minutes</w:t>
      </w:r>
      <w:r>
        <w:rPr>
          <w:rStyle w:val="FootnoteAnchor"/>
          <w:rFonts w:cs="Times New Roman" w:ascii="Times New Roman" w:hAnsi="Times New Roman"/>
          <w:sz w:val="24"/>
          <w:szCs w:val="24"/>
          <w:lang w:val="en-GB"/>
        </w:rPr>
        <w:footnoteReference w:id="9"/>
      </w:r>
      <w:r>
        <w:rPr>
          <w:rFonts w:cs="Times New Roman" w:ascii="Times New Roman" w:hAnsi="Times New Roman"/>
          <w:sz w:val="24"/>
          <w:szCs w:val="24"/>
          <w:lang w:val="en-GB"/>
        </w:rPr>
        <w:t xml:space="preserve"> is now the chief ideologist and second-most important politician in the faction of the right-wing populist Geert Wilders. Just today, I </w:t>
      </w:r>
      <w:r>
        <w:rPr>
          <w:rFonts w:cs="Times New Roman" w:ascii="Times New Roman" w:hAnsi="Times New Roman"/>
          <w:sz w:val="24"/>
          <w:szCs w:val="24"/>
          <w:lang w:val="en-GB"/>
        </w:rPr>
        <w:t xml:space="preserve">have been </w:t>
      </w:r>
      <w:r>
        <w:rPr>
          <w:rFonts w:cs="Times New Roman" w:ascii="Times New Roman" w:hAnsi="Times New Roman"/>
          <w:sz w:val="24"/>
          <w:szCs w:val="24"/>
          <w:lang w:val="en-GB"/>
        </w:rPr>
        <w:t xml:space="preserve">following social media discussions among protagonists of 1990s net.art and tactical media to which degree this type of art has been discredited, or at least obsoleted, by fake news culture.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If we take the Italian Luther Blissett project</w:t>
      </w:r>
      <w:r>
        <w:rPr>
          <w:rStyle w:val="FootnoteAnchor"/>
          <w:rFonts w:cs="Times New Roman" w:ascii="Times New Roman" w:hAnsi="Times New Roman"/>
          <w:sz w:val="24"/>
          <w:szCs w:val="24"/>
          <w:lang w:val="en-GB"/>
        </w:rPr>
        <w:footnoteReference w:id="10"/>
      </w:r>
      <w:r>
        <w:rPr>
          <w:rFonts w:cs="Times New Roman" w:ascii="Times New Roman" w:hAnsi="Times New Roman"/>
          <w:sz w:val="24"/>
          <w:szCs w:val="24"/>
          <w:lang w:val="en-GB"/>
        </w:rPr>
        <w:t>, or the YesMen</w:t>
      </w:r>
      <w:r>
        <w:rPr>
          <w:rStyle w:val="FootnoteAnchor"/>
          <w:rFonts w:cs="Times New Roman" w:ascii="Times New Roman" w:hAnsi="Times New Roman"/>
          <w:sz w:val="24"/>
          <w:szCs w:val="24"/>
          <w:lang w:val="en-GB"/>
        </w:rPr>
        <w:footnoteReference w:id="11"/>
      </w:r>
      <w:r>
        <w:rPr>
          <w:rFonts w:cs="Times New Roman" w:ascii="Times New Roman" w:hAnsi="Times New Roman"/>
          <w:sz w:val="24"/>
          <w:szCs w:val="24"/>
          <w:lang w:val="en-GB"/>
        </w:rPr>
        <w:t xml:space="preserve"> in the USA, then much of their work literally consisted of fake news production. Conversely, there is also the question to which degree contemporary trolls, </w:t>
      </w:r>
      <w:del w:id="0" w:author="Florian Cramer" w:date="2021-02-23T10:52:31Z">
        <w:r>
          <w:rPr>
            <w:rFonts w:cs="Times New Roman" w:ascii="Times New Roman" w:hAnsi="Times New Roman"/>
            <w:sz w:val="24"/>
            <w:szCs w:val="24"/>
            <w:lang w:val="en-GB"/>
          </w:rPr>
          <w:delText>members</w:delText>
        </w:r>
      </w:del>
      <w:ins w:id="1" w:author="Florian Cramer" w:date="2021-02-23T10:52:31Z">
        <w:r>
          <w:rPr>
            <w:rFonts w:cs="Times New Roman" w:ascii="Times New Roman" w:hAnsi="Times New Roman"/>
            <w:sz w:val="24"/>
            <w:szCs w:val="24"/>
            <w:lang w:val="en-GB"/>
          </w:rPr>
          <w:t>memers</w:t>
        </w:r>
      </w:ins>
      <w:r>
        <w:rPr>
          <w:rFonts w:cs="Times New Roman" w:ascii="Times New Roman" w:hAnsi="Times New Roman"/>
          <w:sz w:val="24"/>
          <w:szCs w:val="24"/>
          <w:lang w:val="en-GB"/>
        </w:rPr>
        <w:t xml:space="preserve">, and influencers have not demonstrated a superior visual-cultural literacy to artists and designers (who are supposed to be the ‘professionals’ in this field), and how artists can stay with the trouble and get their hands dirty (rather than resorting to art as a safe space in a problematic sense). I have been part of a research project on ‘Urgent Publishing’ where we addressed exactly this question – my colleague Clara Balaguer is an expert on it – and will have a paper ‘What </w:t>
      </w:r>
      <w:ins w:id="2" w:author="Florian Cramer" w:date="2021-02-23T10:53:49Z">
        <w:r>
          <w:rPr>
            <w:rFonts w:cs="Times New Roman" w:ascii="Times New Roman" w:hAnsi="Times New Roman"/>
            <w:sz w:val="24"/>
            <w:szCs w:val="24"/>
            <w:lang w:val="en-GB"/>
          </w:rPr>
          <w:t>I</w:t>
        </w:r>
      </w:ins>
      <w:del w:id="3" w:author="Florian Cramer" w:date="2021-02-23T10:53:49Z">
        <w:r>
          <w:rPr>
            <w:rFonts w:cs="Times New Roman" w:ascii="Times New Roman" w:hAnsi="Times New Roman"/>
            <w:sz w:val="24"/>
            <w:szCs w:val="24"/>
            <w:lang w:val="en-GB"/>
          </w:rPr>
          <w:delText>i</w:delText>
        </w:r>
      </w:del>
      <w:r>
        <w:rPr>
          <w:rFonts w:cs="Times New Roman" w:ascii="Times New Roman" w:hAnsi="Times New Roman"/>
          <w:sz w:val="24"/>
          <w:szCs w:val="24"/>
          <w:lang w:val="en-GB"/>
        </w:rPr>
        <w:t>s Urgent Publishing?’ out on this subject very soon.</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The world of art is now in a paradoxical situation. On the one hand, art seems to be everywhere. On the other hand, social conditions of artists are rapidly deteriorating (especially with Covid-19), and artistic work is rapidly becoming even more elitist than in the past. How do you go about this dynamic?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don’t have an answer. This is precisely what we are investigating and exploring in our research program. But a possible outcome could be that the entire concept of ‘art’, which is highly specifically Western and has been, in its contemporary dictionary meaning, around for less than three centuries, will gradually lose importance or survive only in niches such as gallery art and artistic research labs. ‘Culture’ has been a Marxist contender to ‘art’ since the 1960s, ‘creative industries’ became a neoliberal contender in the 1990s, others may follow, but will likely not be Western.  With the ongoing political, economic, and cultural hegemony shifts from the West to East Asia, I am not a very competent person to predict what will eventually replace it.</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One consequence of these developments is the increasing blurring of borders between arts and academia – and you seem to work somewhere in the middle.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I am actually not an artist, and never had an education or professional career as one. In the arts, most people consider me a theoretician and academic. So it’s funny when in academia, people conversely think I’m an artist. But that brings me closer to colleagues I have in highest regards, such as Johanna Drucker, Douglas Kahn, and Anna Poletti, who work in similar grey zones.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Can you describe these grey zones in more detail? What are the main advantages and disadvantages of working in them?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Johanna, Douglas and Anna were artist book makers, sound artists, respectively zine makers, before or while they became academics. In my opinion, they are excellent theorists, because they know their material first-hand, from their own practice, down to the gory details. They are in touch with the most recent developments in their respective fields, because they have first-hand knowledge of the artists and curiosity for their work, and because they don’t care whether </w:t>
      </w:r>
      <w:del w:id="4" w:author="Florian Cramer" w:date="2021-02-23T10:55:12Z">
        <w:r>
          <w:rPr>
            <w:rFonts w:cs="Times New Roman" w:ascii="Times New Roman" w:hAnsi="Times New Roman"/>
            <w:sz w:val="24"/>
            <w:szCs w:val="24"/>
            <w:lang w:val="en-GB"/>
          </w:rPr>
          <w:delText>someone</w:delText>
        </w:r>
      </w:del>
      <w:ins w:id="5" w:author="Florian Cramer" w:date="2021-02-23T10:55:12Z">
        <w:r>
          <w:rPr>
            <w:rFonts w:cs="Times New Roman" w:ascii="Times New Roman" w:hAnsi="Times New Roman"/>
            <w:sz w:val="24"/>
            <w:szCs w:val="24"/>
            <w:lang w:val="en-GB"/>
          </w:rPr>
          <w:t>those artists</w:t>
        </w:r>
      </w:ins>
      <w:r>
        <w:rPr>
          <w:rFonts w:cs="Times New Roman" w:ascii="Times New Roman" w:hAnsi="Times New Roman"/>
          <w:sz w:val="24"/>
          <w:szCs w:val="24"/>
          <w:lang w:val="en-GB"/>
        </w:rPr>
        <w:t xml:space="preserve"> ha</w:t>
      </w:r>
      <w:ins w:id="6" w:author="Florian Cramer" w:date="2021-02-23T10:55:15Z">
        <w:r>
          <w:rPr>
            <w:rFonts w:cs="Times New Roman" w:ascii="Times New Roman" w:hAnsi="Times New Roman"/>
            <w:sz w:val="24"/>
            <w:szCs w:val="24"/>
            <w:lang w:val="en-GB"/>
          </w:rPr>
          <w:t>ve</w:t>
        </w:r>
      </w:ins>
      <w:del w:id="7" w:author="Florian Cramer" w:date="2021-02-23T10:55:15Z">
        <w:r>
          <w:rPr>
            <w:rFonts w:cs="Times New Roman" w:ascii="Times New Roman" w:hAnsi="Times New Roman"/>
            <w:sz w:val="24"/>
            <w:szCs w:val="24"/>
            <w:lang w:val="en-GB"/>
          </w:rPr>
          <w:delText>s</w:delText>
        </w:r>
      </w:del>
      <w:r>
        <w:rPr>
          <w:rFonts w:cs="Times New Roman" w:ascii="Times New Roman" w:hAnsi="Times New Roman"/>
          <w:sz w:val="24"/>
          <w:szCs w:val="24"/>
          <w:lang w:val="en-GB"/>
        </w:rPr>
        <w:t xml:space="preserve"> been institutionally or scholarly recognized. If you are a musicologist, it is self-understood that you are able to play musical scores on the piano, and conversely if you are a musician or composer (like Kim Cascone), that you can write research papers on music. ‘Artistic research’ is really an old hat in electronic music. I sometimes miss that fluency in other humanities disciplines.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In 2001 you did an interview with Cornelia Sollfrank at the annual convention of the Computer Chaos Club. You asked her: ‘is hacking art and does hacking have something to do with art?’ (Cramer 2001: 58) Twenty years later, how would you reply to your own question?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At our art school, Willem de Kooning Academy, we even have course modules called hacking from the second to the fourth Bachelor study year. So my answer would not only be yes, but that hacking has become mainstream fare in the creative industries. In our school, it has been traditionally advertising students who are taking the hacking courses to learn about memetic campaigning and apply ‘tactical media’ approaches to their commercial work. All the while, ‘hacking’ itself has become a</w:t>
      </w:r>
      <w:ins w:id="8" w:author="Florian Cramer" w:date="2021-02-23T10:56:42Z">
        <w:r>
          <w:rPr>
            <w:rFonts w:cs="Times New Roman" w:ascii="Times New Roman" w:hAnsi="Times New Roman"/>
            <w:sz w:val="24"/>
            <w:szCs w:val="24"/>
            <w:lang w:val="en-GB"/>
          </w:rPr>
          <w:t>n</w:t>
        </w:r>
      </w:ins>
      <w:r>
        <w:rPr>
          <w:rFonts w:cs="Times New Roman" w:ascii="Times New Roman" w:hAnsi="Times New Roman"/>
          <w:sz w:val="24"/>
          <w:szCs w:val="24"/>
          <w:lang w:val="en-GB"/>
        </w:rPr>
        <w:t xml:space="preserve"> </w:t>
      </w:r>
      <w:del w:id="9" w:author="Florian Cramer" w:date="2021-02-23T10:56:41Z">
        <w:r>
          <w:rPr>
            <w:rFonts w:cs="Times New Roman" w:ascii="Times New Roman" w:hAnsi="Times New Roman"/>
            <w:sz w:val="24"/>
            <w:szCs w:val="24"/>
            <w:lang w:val="en-GB"/>
          </w:rPr>
          <w:delText>mainstream</w:delText>
        </w:r>
      </w:del>
      <w:r>
        <w:rPr>
          <w:rFonts w:cs="Times New Roman" w:ascii="Times New Roman" w:hAnsi="Times New Roman"/>
          <w:sz w:val="24"/>
          <w:szCs w:val="24"/>
          <w:lang w:val="en-GB"/>
        </w:rPr>
        <w:t xml:space="preserve"> industry term. Just go to any ‘hackathon’, or to most ‘hack labs’ and maker spaces, which mostly lack the critical politics of the older hacker movement of, among others, Richard Stallman and the GNU project</w:t>
      </w:r>
      <w:r>
        <w:rPr>
          <w:rStyle w:val="FootnoteAnchor"/>
          <w:rFonts w:cs="Times New Roman" w:ascii="Times New Roman" w:hAnsi="Times New Roman"/>
          <w:sz w:val="24"/>
          <w:szCs w:val="24"/>
          <w:lang w:val="en-GB"/>
        </w:rPr>
        <w:footnoteReference w:id="12"/>
      </w:r>
      <w:r>
        <w:rPr>
          <w:rFonts w:cs="Times New Roman" w:ascii="Times New Roman" w:hAnsi="Times New Roman"/>
          <w:sz w:val="24"/>
          <w:szCs w:val="24"/>
          <w:lang w:val="en-GB"/>
        </w:rPr>
        <w:t>, the German Chaos Computer Club</w:t>
      </w:r>
      <w:r>
        <w:rPr>
          <w:rStyle w:val="FootnoteAnchor"/>
          <w:rFonts w:cs="Times New Roman" w:ascii="Times New Roman" w:hAnsi="Times New Roman"/>
          <w:sz w:val="24"/>
          <w:szCs w:val="24"/>
          <w:lang w:val="en-GB"/>
        </w:rPr>
        <w:footnoteReference w:id="13"/>
      </w:r>
      <w:r>
        <w:rPr>
          <w:rFonts w:cs="Times New Roman" w:ascii="Times New Roman" w:hAnsi="Times New Roman"/>
          <w:sz w:val="24"/>
          <w:szCs w:val="24"/>
          <w:lang w:val="en-GB"/>
        </w:rPr>
        <w:t xml:space="preserve"> and its feminist group Häcksen to which Cornelia Sollfrank was associated.</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 xml:space="preserve">Speaking of artistic practices, we cannot avoid the question of aesthetics. In </w:t>
      </w:r>
      <w:r>
        <w:rPr>
          <w:rFonts w:cs="Times New Roman" w:ascii="Times New Roman" w:hAnsi="Times New Roman"/>
          <w:i/>
          <w:iCs/>
          <w:sz w:val="24"/>
          <w:szCs w:val="24"/>
          <w:highlight w:val="yellow"/>
          <w:lang w:val="en-GB"/>
        </w:rPr>
        <w:t>Anti-Media: Ephemera on Speculative Arts</w:t>
      </w:r>
      <w:r>
        <w:rPr>
          <w:rFonts w:cs="Times New Roman" w:ascii="Times New Roman" w:hAnsi="Times New Roman"/>
          <w:sz w:val="24"/>
          <w:szCs w:val="24"/>
          <w:highlight w:val="yellow"/>
          <w:lang w:val="en-GB"/>
        </w:rPr>
        <w:t xml:space="preserve"> you wrote: </w:t>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r>
    </w:p>
    <w:p>
      <w:pPr>
        <w:pStyle w:val="Normal"/>
        <w:spacing w:before="0" w:after="0"/>
        <w:ind w:left="720" w:hanging="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t xml:space="preserve">I would therefore characterize post-digital aesthetics as an aesthetics in which ‘digital’ is (a) no longer </w:t>
      </w:r>
      <w:del w:id="10" w:author="Florian Cramer" w:date="2021-02-23T10:56:59Z">
        <w:r>
          <w:rPr>
            <w:rFonts w:cs="Times New Roman" w:ascii="Times New Roman" w:hAnsi="Times New Roman"/>
            <w:sz w:val="24"/>
            <w:szCs w:val="24"/>
            <w:highlight w:val="yellow"/>
            <w:lang w:val="en-GB"/>
          </w:rPr>
          <w:delText xml:space="preserve"> </w:delText>
        </w:r>
      </w:del>
      <w:r>
        <w:rPr>
          <w:rFonts w:cs="Times New Roman" w:ascii="Times New Roman" w:hAnsi="Times New Roman"/>
          <w:sz w:val="24"/>
          <w:szCs w:val="24"/>
          <w:highlight w:val="yellow"/>
          <w:lang w:val="en-GB"/>
        </w:rPr>
        <w:t xml:space="preserve">associated with a break with previous culture although the change it brought – such as unrestrained replicability of information – is embraced, (b) seen has having no value of its own, including no particular association with technological or social progress, (c) used as a convenience but typically associated with aesthetic shortcomings, (d) avoided in the perceivable work but implicitly present as a tool of its creation or as a tacit or negative reference; or it is hybridized with pre-digital media technology. Instead of such digital or ‘new media’ core values as computability, reproducibility and the ‘global village’, post-digital aesthetics emphasizes tangibility, do-it-yourself and urban locality. Or, in semiotic terminology: digital aesthetics privileges symbols (abstract codes), post-digital aesthetics tends to privilege indexicality (traces and contextual signs). (Cramer 2013) </w:t>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sz w:val="24"/>
          <w:szCs w:val="24"/>
          <w:highlight w:val="yellow"/>
          <w:lang w:val="en-GB"/>
        </w:rPr>
        <w:t>Please say more about tangibility, do-it-yourself, and urban locality; I’d say that all three reach beyond the traditional realm of aesthetics.</w:t>
      </w:r>
      <w:ins w:id="11" w:author="Florian Cramer" w:date="2021-02-23T11:18:01Z">
        <w:r>
          <w:rPr>
            <w:rFonts w:cs="Times New Roman" w:ascii="Times New Roman" w:hAnsi="Times New Roman"/>
            <w:sz w:val="24"/>
            <w:szCs w:val="24"/>
            <w:highlight w:val="yellow"/>
            <w:lang w:val="en-GB"/>
          </w:rPr>
          <w:t xml:space="preserve"> </w:t>
        </w:r>
      </w:ins>
      <w:del w:id="12" w:author="Florian Cramer" w:date="2021-02-23T11:18:01Z">
        <w:r>
          <w:rPr>
            <w:rFonts w:cs="Times New Roman" w:ascii="Times New Roman" w:hAnsi="Times New Roman"/>
            <w:sz w:val="24"/>
            <w:szCs w:val="24"/>
            <w:highlight w:val="yellow"/>
            <w:lang w:val="en-GB"/>
          </w:rPr>
          <w:delText xml:space="preserve">   </w:delText>
        </w:r>
      </w:del>
    </w:p>
    <w:p>
      <w:pPr>
        <w:pStyle w:val="Normal"/>
        <w:spacing w:before="0" w:after="0"/>
        <w:ind w:firstLine="720"/>
        <w:jc w:val="both"/>
        <w:rPr>
          <w:rFonts w:ascii="Times New Roman" w:hAnsi="Times New Roman" w:cs="Times New Roman"/>
          <w:b/>
          <w:b/>
          <w:bCs/>
          <w:sz w:val="24"/>
          <w:szCs w:val="24"/>
          <w:lang w:val="en-GB"/>
          <w:ins w:id="34" w:author="Florian Cramer" w:date="2021-02-23T11:23:06Z"/>
        </w:rPr>
      </w:pPr>
      <w:r>
        <w:rPr>
          <w:rFonts w:cs="Times New Roman" w:ascii="Times New Roman" w:hAnsi="Times New Roman"/>
          <w:b/>
          <w:bCs/>
          <w:sz w:val="24"/>
          <w:szCs w:val="24"/>
          <w:highlight w:val="yellow"/>
          <w:lang w:val="en-GB"/>
        </w:rPr>
        <w:t>FC:</w:t>
      </w:r>
      <w:ins w:id="13" w:author="Florian Cramer" w:date="2021-02-23T10:57:57Z">
        <w:r>
          <w:rPr>
            <w:rFonts w:cs="Times New Roman" w:ascii="Times New Roman" w:hAnsi="Times New Roman"/>
            <w:b/>
            <w:bCs/>
            <w:sz w:val="24"/>
            <w:szCs w:val="24"/>
            <w:highlight w:val="yellow"/>
            <w:lang w:val="en-GB"/>
          </w:rPr>
          <w:t xml:space="preserve"> </w:t>
        </w:r>
      </w:ins>
      <w:ins w:id="14" w:author="Florian Cramer" w:date="2021-02-23T10:58:24Z">
        <w:r>
          <w:rPr>
            <w:rFonts w:cs="Times New Roman" w:ascii="Times New Roman" w:hAnsi="Times New Roman"/>
            <w:b w:val="false"/>
            <w:bCs w:val="false"/>
            <w:sz w:val="24"/>
            <w:szCs w:val="24"/>
            <w:highlight w:val="yellow"/>
            <w:lang w:val="en-GB"/>
          </w:rPr>
          <w:t xml:space="preserve">I would </w:t>
        </w:r>
      </w:ins>
      <w:ins w:id="15" w:author="Florian Cramer" w:date="2021-02-23T10:58:24Z">
        <w:r>
          <w:rPr>
            <w:rFonts w:cs="Times New Roman" w:ascii="Times New Roman" w:hAnsi="Times New Roman"/>
            <w:b w:val="false"/>
            <w:bCs w:val="false"/>
            <w:sz w:val="24"/>
            <w:szCs w:val="24"/>
            <w:highlight w:val="yellow"/>
            <w:lang w:val="en-GB"/>
          </w:rPr>
          <w:t xml:space="preserve">call </w:t>
        </w:r>
      </w:ins>
      <w:ins w:id="16" w:author="Florian Cramer" w:date="2021-02-23T10:58:24Z">
        <w:r>
          <w:rPr>
            <w:rFonts w:cs="Times New Roman" w:ascii="Times New Roman" w:hAnsi="Times New Roman"/>
            <w:b w:val="false"/>
            <w:bCs w:val="false"/>
            <w:sz w:val="24"/>
            <w:szCs w:val="24"/>
            <w:highlight w:val="yellow"/>
            <w:lang w:val="en-GB"/>
          </w:rPr>
          <w:t>them ontologica</w:t>
        </w:r>
      </w:ins>
      <w:ins w:id="17" w:author="Florian Cramer" w:date="2021-02-23T10:59:00Z">
        <w:r>
          <w:rPr>
            <w:rFonts w:cs="Times New Roman" w:ascii="Times New Roman" w:hAnsi="Times New Roman"/>
            <w:b w:val="false"/>
            <w:bCs w:val="false"/>
            <w:sz w:val="24"/>
            <w:szCs w:val="24"/>
            <w:highlight w:val="yellow"/>
            <w:lang w:val="en-GB"/>
          </w:rPr>
          <w:t>l, ethical and political attributes that first informed an aesthetic</w:t>
        </w:r>
      </w:ins>
      <w:ins w:id="18" w:author="Florian Cramer" w:date="2021-02-23T11:00:20Z">
        <w:r>
          <w:rPr>
            <w:rFonts w:cs="Times New Roman" w:ascii="Times New Roman" w:hAnsi="Times New Roman"/>
            <w:b w:val="false"/>
            <w:bCs w:val="false"/>
            <w:sz w:val="24"/>
            <w:szCs w:val="24"/>
            <w:highlight w:val="yellow"/>
            <w:lang w:val="en-GB"/>
          </w:rPr>
          <w:t xml:space="preserve"> and eventually </w:t>
        </w:r>
      </w:ins>
      <w:ins w:id="19" w:author="Florian Cramer" w:date="2021-02-23T11:00:20Z">
        <w:r>
          <w:rPr>
            <w:rFonts w:cs="Times New Roman" w:ascii="Times New Roman" w:hAnsi="Times New Roman"/>
            <w:b w:val="false"/>
            <w:bCs w:val="false"/>
            <w:sz w:val="24"/>
            <w:szCs w:val="24"/>
            <w:highlight w:val="yellow"/>
            <w:lang w:val="en-GB"/>
          </w:rPr>
          <w:t xml:space="preserve">amounted to one by becoming </w:t>
        </w:r>
      </w:ins>
      <w:ins w:id="20" w:author="Florian Cramer" w:date="2021-02-23T11:00:20Z">
        <w:r>
          <w:rPr>
            <w:rFonts w:cs="Times New Roman" w:ascii="Times New Roman" w:hAnsi="Times New Roman"/>
            <w:b w:val="false"/>
            <w:bCs w:val="false"/>
            <w:sz w:val="24"/>
            <w:szCs w:val="24"/>
            <w:highlight w:val="yellow"/>
            <w:lang w:val="en-GB"/>
          </w:rPr>
          <w:t xml:space="preserve">baked </w:t>
        </w:r>
      </w:ins>
      <w:ins w:id="21" w:author="Florian Cramer" w:date="2021-02-23T11:00:20Z">
        <w:r>
          <w:rPr>
            <w:rFonts w:cs="Times New Roman" w:ascii="Times New Roman" w:hAnsi="Times New Roman"/>
            <w:b w:val="false"/>
            <w:bCs w:val="false"/>
            <w:sz w:val="24"/>
            <w:szCs w:val="24"/>
            <w:highlight w:val="yellow"/>
            <w:lang w:val="en-GB"/>
          </w:rPr>
          <w:t>i</w:t>
        </w:r>
      </w:ins>
      <w:ins w:id="22" w:author="Florian Cramer" w:date="2021-02-23T11:00:20Z">
        <w:r>
          <w:rPr>
            <w:rFonts w:cs="Times New Roman" w:ascii="Times New Roman" w:hAnsi="Times New Roman"/>
            <w:b w:val="false"/>
            <w:bCs w:val="false"/>
            <w:sz w:val="24"/>
            <w:szCs w:val="24"/>
            <w:highlight w:val="yellow"/>
            <w:lang w:val="en-GB"/>
          </w:rPr>
          <w:t>n</w:t>
        </w:r>
      </w:ins>
      <w:ins w:id="23" w:author="Florian Cramer" w:date="2021-02-23T11:00:20Z">
        <w:r>
          <w:rPr>
            <w:rFonts w:cs="Times New Roman" w:ascii="Times New Roman" w:hAnsi="Times New Roman"/>
            <w:b w:val="false"/>
            <w:bCs w:val="false"/>
            <w:sz w:val="24"/>
            <w:szCs w:val="24"/>
            <w:highlight w:val="yellow"/>
            <w:lang w:val="en-GB"/>
          </w:rPr>
          <w:t>to it</w:t>
        </w:r>
      </w:ins>
      <w:ins w:id="24" w:author="Florian Cramer" w:date="2021-02-23T11:00:20Z">
        <w:r>
          <w:rPr>
            <w:rFonts w:cs="Times New Roman" w:ascii="Times New Roman" w:hAnsi="Times New Roman"/>
            <w:b w:val="false"/>
            <w:bCs w:val="false"/>
            <w:sz w:val="24"/>
            <w:szCs w:val="24"/>
            <w:highlight w:val="yellow"/>
            <w:lang w:val="en-GB"/>
          </w:rPr>
          <w:t xml:space="preserve">. </w:t>
        </w:r>
      </w:ins>
      <w:ins w:id="25" w:author="Florian Cramer" w:date="2021-02-23T11:00:20Z">
        <w:r>
          <w:rPr>
            <w:rFonts w:cs="Times New Roman" w:ascii="Times New Roman" w:hAnsi="Times New Roman"/>
            <w:b w:val="false"/>
            <w:bCs w:val="false"/>
            <w:sz w:val="24"/>
            <w:szCs w:val="24"/>
            <w:highlight w:val="yellow"/>
            <w:lang w:val="en-GB"/>
          </w:rPr>
          <w:t>What I tried to characterize here is a phenomen</w:t>
        </w:r>
      </w:ins>
      <w:ins w:id="26" w:author="Florian Cramer" w:date="2021-02-23T11:19:14Z">
        <w:r>
          <w:rPr>
            <w:rFonts w:cs="Times New Roman" w:ascii="Times New Roman" w:hAnsi="Times New Roman"/>
            <w:b w:val="false"/>
            <w:bCs w:val="false"/>
            <w:sz w:val="24"/>
            <w:szCs w:val="24"/>
            <w:highlight w:val="yellow"/>
            <w:lang w:val="en-GB"/>
          </w:rPr>
          <w:t>on that in America often is called “DIY spaces”, but not referring to maker spaces or fab labs, but squat-</w:t>
        </w:r>
      </w:ins>
      <w:ins w:id="27" w:author="Florian Cramer" w:date="2021-02-23T12:01:54Z">
        <w:r>
          <w:rPr>
            <w:rFonts w:cs="Times New Roman" w:ascii="Times New Roman" w:hAnsi="Times New Roman"/>
            <w:b w:val="false"/>
            <w:bCs w:val="false"/>
            <w:sz w:val="24"/>
            <w:szCs w:val="24"/>
            <w:highlight w:val="yellow"/>
            <w:lang w:val="en-GB"/>
          </w:rPr>
          <w:t xml:space="preserve"> </w:t>
        </w:r>
      </w:ins>
      <w:ins w:id="28" w:author="Florian Cramer" w:date="2021-02-23T11:21:44Z">
        <w:r>
          <w:rPr>
            <w:rFonts w:cs="Times New Roman" w:ascii="Times New Roman" w:hAnsi="Times New Roman"/>
            <w:b w:val="false"/>
            <w:bCs w:val="false"/>
            <w:sz w:val="24"/>
            <w:szCs w:val="24"/>
            <w:highlight w:val="yellow"/>
            <w:lang w:val="en-GB"/>
          </w:rPr>
          <w:t xml:space="preserve">and post-punk style </w:t>
        </w:r>
      </w:ins>
      <w:ins w:id="29" w:author="Florian Cramer" w:date="2021-02-23T12:02:09Z">
        <w:r>
          <w:rPr>
            <w:rFonts w:cs="Times New Roman" w:ascii="Times New Roman" w:hAnsi="Times New Roman"/>
            <w:b w:val="false"/>
            <w:bCs w:val="false"/>
            <w:sz w:val="24"/>
            <w:szCs w:val="24"/>
            <w:highlight w:val="yellow"/>
            <w:lang w:val="en-GB"/>
          </w:rPr>
          <w:t xml:space="preserve">community </w:t>
        </w:r>
      </w:ins>
      <w:ins w:id="30" w:author="Florian Cramer" w:date="2021-02-23T11:20:00Z">
        <w:r>
          <w:rPr>
            <w:rFonts w:cs="Times New Roman" w:ascii="Times New Roman" w:hAnsi="Times New Roman"/>
            <w:b w:val="false"/>
            <w:bCs w:val="false"/>
            <w:sz w:val="24"/>
            <w:szCs w:val="24"/>
            <w:highlight w:val="yellow"/>
            <w:lang w:val="en-GB"/>
          </w:rPr>
          <w:t xml:space="preserve">spaces that mix non-institutional art, music and community organizing, and </w:t>
        </w:r>
      </w:ins>
      <w:ins w:id="31" w:author="Florian Cramer" w:date="2021-02-23T11:22:06Z">
        <w:r>
          <w:rPr>
            <w:rFonts w:cs="Times New Roman" w:ascii="Times New Roman" w:hAnsi="Times New Roman"/>
            <w:b w:val="false"/>
            <w:bCs w:val="false"/>
            <w:sz w:val="24"/>
            <w:szCs w:val="24"/>
            <w:highlight w:val="yellow"/>
            <w:lang w:val="en-GB"/>
          </w:rPr>
          <w:t xml:space="preserve">whose typical practices include zine making, low-tech/DIY electronic music </w:t>
        </w:r>
      </w:ins>
      <w:ins w:id="32" w:author="Florian Cramer" w:date="2021-02-23T11:22:06Z">
        <w:r>
          <w:rPr>
            <w:rFonts w:cs="Times New Roman" w:ascii="Times New Roman" w:hAnsi="Times New Roman"/>
            <w:b w:val="false"/>
            <w:bCs w:val="false"/>
            <w:sz w:val="24"/>
            <w:szCs w:val="24"/>
            <w:highlight w:val="yellow"/>
            <w:lang w:val="en-GB"/>
          </w:rPr>
          <w:t>and radio making</w:t>
        </w:r>
      </w:ins>
      <w:ins w:id="33" w:author="Florian Cramer" w:date="2021-02-23T11:23:06Z">
        <w:r>
          <w:rPr>
            <w:rFonts w:cs="Times New Roman" w:ascii="Times New Roman" w:hAnsi="Times New Roman"/>
            <w:b w:val="false"/>
            <w:bCs w:val="false"/>
            <w:sz w:val="24"/>
            <w:szCs w:val="24"/>
            <w:highlight w:val="yellow"/>
            <w:lang w:val="en-GB"/>
          </w:rPr>
          <w:t xml:space="preserve">. </w:t>
        </w:r>
      </w:ins>
    </w:p>
    <w:p>
      <w:pPr>
        <w:pStyle w:val="Normal"/>
        <w:spacing w:before="0" w:after="0"/>
        <w:ind w:firstLine="720"/>
        <w:jc w:val="both"/>
        <w:rPr>
          <w:rFonts w:ascii="Times New Roman" w:hAnsi="Times New Roman" w:cs="Times New Roman"/>
          <w:b/>
          <w:b/>
          <w:bCs/>
          <w:sz w:val="24"/>
          <w:szCs w:val="24"/>
          <w:lang w:val="en-GB"/>
          <w:ins w:id="61" w:author="Florian Cramer" w:date="2021-02-23T12:10:43Z"/>
        </w:rPr>
      </w:pPr>
      <w:ins w:id="35" w:author="Florian Cramer" w:date="2021-02-23T11:23:06Z">
        <w:r>
          <w:rPr>
            <w:rFonts w:cs="Times New Roman" w:ascii="Times New Roman" w:hAnsi="Times New Roman"/>
            <w:b w:val="false"/>
            <w:bCs w:val="false"/>
            <w:sz w:val="24"/>
            <w:szCs w:val="24"/>
            <w:highlight w:val="yellow"/>
            <w:lang w:val="en-GB"/>
          </w:rPr>
          <w:t xml:space="preserve">If you look, </w:t>
        </w:r>
      </w:ins>
      <w:ins w:id="36" w:author="Florian Cramer" w:date="2021-02-23T11:24:00Z">
        <w:r>
          <w:rPr>
            <w:rFonts w:cs="Times New Roman" w:ascii="Times New Roman" w:hAnsi="Times New Roman"/>
            <w:b w:val="false"/>
            <w:bCs w:val="false"/>
            <w:sz w:val="24"/>
            <w:szCs w:val="24"/>
            <w:highlight w:val="yellow"/>
            <w:lang w:val="en-GB"/>
          </w:rPr>
          <w:t xml:space="preserve">for example, at zine fests and zine culture, then tangibility, do-it-yourself and locality </w:t>
        </w:r>
      </w:ins>
      <w:ins w:id="37" w:author="Florian Cramer" w:date="2021-02-23T11:46:04Z">
        <w:r>
          <w:rPr>
            <w:rFonts w:cs="Times New Roman" w:ascii="Times New Roman" w:hAnsi="Times New Roman"/>
            <w:b w:val="false"/>
            <w:bCs w:val="false"/>
            <w:sz w:val="24"/>
            <w:szCs w:val="24"/>
            <w:highlight w:val="yellow"/>
            <w:lang w:val="en-GB"/>
          </w:rPr>
          <w:t xml:space="preserve">amount to a very particular aesthetics. This is outside the traditional realm of aesthetics if one focuses on </w:t>
        </w:r>
      </w:ins>
      <w:ins w:id="38" w:author="Florian Cramer" w:date="2021-02-23T11:46:04Z">
        <w:r>
          <w:rPr>
            <w:rFonts w:cs="Times New Roman" w:ascii="Times New Roman" w:hAnsi="Times New Roman"/>
            <w:b w:val="false"/>
            <w:bCs w:val="false"/>
            <w:sz w:val="24"/>
            <w:szCs w:val="24"/>
            <w:highlight w:val="yellow"/>
            <w:lang w:val="en-GB"/>
          </w:rPr>
          <w:t xml:space="preserve">the </w:t>
        </w:r>
      </w:ins>
      <w:ins w:id="39" w:author="Florian Cramer" w:date="2021-02-23T11:46:04Z">
        <w:r>
          <w:rPr>
            <w:rFonts w:cs="Times New Roman" w:ascii="Times New Roman" w:hAnsi="Times New Roman"/>
            <w:b w:val="false"/>
            <w:bCs w:val="false"/>
            <w:sz w:val="24"/>
            <w:szCs w:val="24"/>
            <w:highlight w:val="yellow"/>
            <w:lang w:val="en-GB"/>
          </w:rPr>
          <w:t xml:space="preserve">idealistic </w:t>
        </w:r>
      </w:ins>
      <w:ins w:id="40" w:author="Florian Cramer" w:date="2021-02-23T11:46:04Z">
        <w:r>
          <w:rPr>
            <w:rFonts w:cs="Times New Roman" w:ascii="Times New Roman" w:hAnsi="Times New Roman"/>
            <w:b w:val="false"/>
            <w:bCs w:val="false"/>
            <w:sz w:val="24"/>
            <w:szCs w:val="24"/>
            <w:highlight w:val="yellow"/>
            <w:lang w:val="en-GB"/>
          </w:rPr>
          <w:t xml:space="preserve">tradition of aesthetic philosophy </w:t>
        </w:r>
      </w:ins>
      <w:ins w:id="41" w:author="Florian Cramer" w:date="2021-02-23T11:46:04Z">
        <w:r>
          <w:rPr>
            <w:rFonts w:cs="Times New Roman" w:ascii="Times New Roman" w:hAnsi="Times New Roman"/>
            <w:b w:val="false"/>
            <w:bCs w:val="false"/>
            <w:sz w:val="24"/>
            <w:szCs w:val="24"/>
            <w:highlight w:val="yellow"/>
            <w:lang w:val="en-GB"/>
          </w:rPr>
          <w:t>from B</w:t>
        </w:r>
      </w:ins>
      <w:ins w:id="42" w:author="Florian Cramer" w:date="2021-02-23T11:47:00Z">
        <w:r>
          <w:rPr>
            <w:rFonts w:cs="Times New Roman" w:ascii="Times New Roman" w:hAnsi="Times New Roman"/>
            <w:b w:val="false"/>
            <w:bCs w:val="false"/>
            <w:sz w:val="24"/>
            <w:szCs w:val="24"/>
            <w:highlight w:val="yellow"/>
            <w:lang w:val="en-GB"/>
          </w:rPr>
          <w:t xml:space="preserve">aumgarten and Kant to Adorno and Rancière. </w:t>
        </w:r>
      </w:ins>
      <w:ins w:id="43" w:author="Florian Cramer" w:date="2021-02-23T11:51:09Z">
        <w:r>
          <w:rPr>
            <w:rFonts w:cs="Times New Roman" w:ascii="Times New Roman" w:hAnsi="Times New Roman"/>
            <w:b w:val="false"/>
            <w:bCs w:val="false"/>
            <w:sz w:val="24"/>
            <w:szCs w:val="24"/>
            <w:highlight w:val="yellow"/>
            <w:lang w:val="en-GB"/>
          </w:rPr>
          <w:t>But if one looks at philosophies of art outside that discourse, such as John Dewe</w:t>
        </w:r>
      </w:ins>
      <w:ins w:id="44" w:author="Florian Cramer" w:date="2021-02-23T11:52:00Z">
        <w:r>
          <w:rPr>
            <w:rFonts w:cs="Times New Roman" w:ascii="Times New Roman" w:hAnsi="Times New Roman"/>
            <w:b w:val="false"/>
            <w:bCs w:val="false"/>
            <w:sz w:val="24"/>
            <w:szCs w:val="24"/>
            <w:highlight w:val="yellow"/>
            <w:lang w:val="en-GB"/>
          </w:rPr>
          <w:t xml:space="preserve">y’s </w:t>
        </w:r>
      </w:ins>
      <w:ins w:id="45" w:author="Florian Cramer" w:date="2021-02-23T11:52:00Z">
        <w:r>
          <w:rPr>
            <w:rFonts w:cs="Times New Roman" w:ascii="Times New Roman" w:hAnsi="Times New Roman"/>
            <w:b w:val="false"/>
            <w:bCs w:val="false"/>
            <w:i/>
            <w:iCs/>
            <w:sz w:val="24"/>
            <w:szCs w:val="24"/>
            <w:highlight w:val="yellow"/>
            <w:lang w:val="en-GB"/>
          </w:rPr>
          <w:t xml:space="preserve">Art as Experience </w:t>
        </w:r>
      </w:ins>
      <w:ins w:id="46" w:author="Florian Cramer" w:date="2021-02-23T11:52:00Z">
        <w:r>
          <w:rPr>
            <w:rFonts w:cs="Times New Roman" w:ascii="Times New Roman" w:hAnsi="Times New Roman"/>
            <w:b w:val="false"/>
            <w:bCs w:val="false"/>
            <w:i w:val="false"/>
            <w:iCs w:val="false"/>
            <w:sz w:val="24"/>
            <w:szCs w:val="24"/>
            <w:highlight w:val="yellow"/>
            <w:lang w:val="en-GB"/>
          </w:rPr>
          <w:t xml:space="preserve">(1932) and even to some degree Heidegger’s </w:t>
        </w:r>
      </w:ins>
      <w:ins w:id="47" w:author="Florian Cramer" w:date="2021-02-23T11:52:00Z">
        <w:r>
          <w:rPr>
            <w:rFonts w:cs="Times New Roman" w:ascii="Times New Roman" w:hAnsi="Times New Roman"/>
            <w:b w:val="false"/>
            <w:bCs w:val="false"/>
            <w:i/>
            <w:iCs/>
            <w:sz w:val="24"/>
            <w:szCs w:val="24"/>
            <w:highlight w:val="yellow"/>
            <w:lang w:val="en-GB"/>
          </w:rPr>
          <w:t>Origin of the Work</w:t>
        </w:r>
      </w:ins>
      <w:ins w:id="48" w:author="Florian Cramer" w:date="2021-02-23T11:54:34Z">
        <w:r>
          <w:rPr>
            <w:rFonts w:cs="Times New Roman" w:ascii="Times New Roman" w:hAnsi="Times New Roman"/>
            <w:b w:val="false"/>
            <w:bCs w:val="false"/>
            <w:i/>
            <w:iCs/>
            <w:sz w:val="24"/>
            <w:szCs w:val="24"/>
            <w:highlight w:val="yellow"/>
            <w:lang w:val="en-GB"/>
          </w:rPr>
          <w:t xml:space="preserve"> of Art</w:t>
        </w:r>
      </w:ins>
      <w:ins w:id="49" w:author="Florian Cramer" w:date="2021-02-23T11:53:13Z">
        <w:r>
          <w:rPr>
            <w:rFonts w:cs="Times New Roman" w:ascii="Times New Roman" w:hAnsi="Times New Roman"/>
            <w:b w:val="false"/>
            <w:bCs w:val="false"/>
            <w:i/>
            <w:iCs/>
            <w:sz w:val="24"/>
            <w:szCs w:val="24"/>
            <w:highlight w:val="yellow"/>
            <w:lang w:val="en-GB"/>
          </w:rPr>
          <w:t xml:space="preserve"> </w:t>
        </w:r>
      </w:ins>
      <w:ins w:id="50" w:author="Florian Cramer" w:date="2021-02-23T11:53:13Z">
        <w:r>
          <w:rPr>
            <w:rFonts w:cs="Times New Roman" w:ascii="Times New Roman" w:hAnsi="Times New Roman"/>
            <w:b w:val="false"/>
            <w:bCs w:val="false"/>
            <w:i w:val="false"/>
            <w:iCs w:val="false"/>
            <w:sz w:val="24"/>
            <w:szCs w:val="24"/>
            <w:highlight w:val="yellow"/>
            <w:lang w:val="en-GB"/>
          </w:rPr>
          <w:t>(</w:t>
        </w:r>
      </w:ins>
      <w:ins w:id="51" w:author="Florian Cramer" w:date="2021-02-23T11:53:13Z">
        <w:r>
          <w:rPr>
            <w:rFonts w:cs="Times New Roman" w:ascii="Times New Roman" w:hAnsi="Times New Roman"/>
            <w:b w:val="false"/>
            <w:bCs w:val="false"/>
            <w:i w:val="false"/>
            <w:iCs w:val="false"/>
            <w:sz w:val="24"/>
            <w:szCs w:val="24"/>
            <w:highlight w:val="yellow"/>
            <w:lang w:val="en-GB"/>
          </w:rPr>
          <w:t>1937</w:t>
        </w:r>
      </w:ins>
      <w:ins w:id="52" w:author="Florian Cramer" w:date="2021-02-23T11:53:13Z">
        <w:r>
          <w:rPr>
            <w:rFonts w:cs="Times New Roman" w:ascii="Times New Roman" w:hAnsi="Times New Roman"/>
            <w:b w:val="false"/>
            <w:bCs w:val="false"/>
            <w:i w:val="false"/>
            <w:iCs w:val="false"/>
            <w:sz w:val="24"/>
            <w:szCs w:val="24"/>
            <w:highlight w:val="yellow"/>
            <w:lang w:val="en-GB"/>
          </w:rPr>
          <w:t>),</w:t>
        </w:r>
      </w:ins>
      <w:ins w:id="53" w:author="Florian Cramer" w:date="2021-02-23T11:53:13Z">
        <w:r>
          <w:rPr>
            <w:rStyle w:val="FootnoteAnchor"/>
            <w:rFonts w:cs="Times New Roman" w:ascii="Times New Roman" w:hAnsi="Times New Roman"/>
            <w:b w:val="false"/>
            <w:bCs w:val="false"/>
            <w:i w:val="false"/>
            <w:iCs w:val="false"/>
            <w:sz w:val="24"/>
            <w:szCs w:val="24"/>
            <w:highlight w:val="yellow"/>
            <w:lang w:val="en-GB"/>
          </w:rPr>
          <w:footnoteReference w:id="14"/>
        </w:r>
      </w:ins>
      <w:ins w:id="54" w:author="Florian Cramer" w:date="2021-02-23T11:59:54Z">
        <w:r>
          <w:rPr>
            <w:rFonts w:cs="Times New Roman" w:ascii="Times New Roman" w:hAnsi="Times New Roman"/>
            <w:b w:val="false"/>
            <w:bCs w:val="false"/>
            <w:i w:val="false"/>
            <w:iCs w:val="false"/>
            <w:sz w:val="24"/>
            <w:szCs w:val="24"/>
            <w:highlight w:val="yellow"/>
            <w:lang w:val="en-GB"/>
          </w:rPr>
          <w:t xml:space="preserve"> </w:t>
        </w:r>
      </w:ins>
      <w:ins w:id="55" w:author="Florian Cramer" w:date="2021-02-23T11:59:54Z">
        <w:r>
          <w:rPr>
            <w:rFonts w:cs="Times New Roman" w:ascii="Times New Roman" w:hAnsi="Times New Roman"/>
            <w:b w:val="false"/>
            <w:bCs w:val="false"/>
            <w:i w:val="false"/>
            <w:iCs w:val="false"/>
            <w:sz w:val="24"/>
            <w:szCs w:val="24"/>
            <w:highlight w:val="yellow"/>
            <w:lang w:val="en-GB"/>
          </w:rPr>
          <w:t xml:space="preserve">these embodied and life-practice oriented </w:t>
        </w:r>
      </w:ins>
      <w:ins w:id="56" w:author="Florian Cramer" w:date="2021-02-23T12:00:44Z">
        <w:r>
          <w:rPr>
            <w:rFonts w:cs="Times New Roman" w:ascii="Times New Roman" w:hAnsi="Times New Roman"/>
            <w:b w:val="false"/>
            <w:bCs w:val="false"/>
            <w:i w:val="false"/>
            <w:iCs w:val="false"/>
            <w:sz w:val="24"/>
            <w:szCs w:val="24"/>
            <w:highlight w:val="yellow"/>
            <w:lang w:val="en-GB"/>
          </w:rPr>
          <w:t>concepts can actually be integrated into an aesthetics.</w:t>
        </w:r>
      </w:ins>
      <w:ins w:id="57" w:author="Florian Cramer" w:date="2021-02-23T17:19:31Z">
        <w:r>
          <w:rPr>
            <w:rFonts w:cs="Times New Roman" w:ascii="Times New Roman" w:hAnsi="Times New Roman"/>
            <w:b w:val="false"/>
            <w:bCs w:val="false"/>
            <w:i w:val="false"/>
            <w:iCs w:val="false"/>
            <w:sz w:val="24"/>
            <w:szCs w:val="24"/>
            <w:highlight w:val="yellow"/>
            <w:lang w:val="en-GB"/>
          </w:rPr>
          <w:t xml:space="preserve"> </w:t>
        </w:r>
      </w:ins>
      <w:ins w:id="58" w:author="Florian Cramer" w:date="2021-02-23T17:19:31Z">
        <w:r>
          <w:rPr>
            <w:rFonts w:cs="Times New Roman" w:ascii="Times New Roman" w:hAnsi="Times New Roman"/>
            <w:b w:val="false"/>
            <w:bCs w:val="false"/>
            <w:i w:val="false"/>
            <w:iCs w:val="false"/>
            <w:sz w:val="24"/>
            <w:szCs w:val="24"/>
            <w:highlight w:val="yellow"/>
            <w:lang w:val="en-GB"/>
          </w:rPr>
          <w:t xml:space="preserve">But I agree that such an aesthetics still needs to be written - or rather: explicated than existing only implicitly. Hopefully we’ll be able to contribute to this, in our small research unit, with our current </w:t>
        </w:r>
      </w:ins>
      <w:ins w:id="59" w:author="Florian Cramer" w:date="2021-02-23T17:21:49Z">
        <w:r>
          <w:rPr>
            <w:rFonts w:cs="Times New Roman" w:ascii="Times New Roman" w:hAnsi="Times New Roman"/>
            <w:b w:val="false"/>
            <w:bCs w:val="false"/>
            <w:i w:val="false"/>
            <w:iCs w:val="false"/>
            <w:sz w:val="24"/>
            <w:szCs w:val="24"/>
            <w:highlight w:val="yellow"/>
            <w:lang w:val="en-GB"/>
          </w:rPr>
          <w:t xml:space="preserve">project </w:t>
        </w:r>
      </w:ins>
      <w:ins w:id="60" w:author="Florian Cramer" w:date="2021-02-23T17:20:15Z">
        <w:r>
          <w:rPr>
            <w:rFonts w:cs="Times New Roman" w:ascii="Times New Roman" w:hAnsi="Times New Roman"/>
            <w:b w:val="false"/>
            <w:bCs w:val="false"/>
            <w:i w:val="false"/>
            <w:iCs w:val="false"/>
            <w:sz w:val="24"/>
            <w:szCs w:val="24"/>
            <w:highlight w:val="yellow"/>
            <w:lang w:val="en-GB"/>
          </w:rPr>
          <w:t>on new concepts and practices of artistic autonomy.</w:t>
        </w:r>
      </w:ins>
    </w:p>
    <w:p>
      <w:pPr>
        <w:pStyle w:val="Normal"/>
        <w:spacing w:before="0" w:after="0"/>
        <w:ind w:firstLine="720"/>
        <w:jc w:val="both"/>
        <w:rPr>
          <w:rFonts w:ascii="Times New Roman" w:hAnsi="Times New Roman" w:cs="Times New Roman"/>
          <w:b/>
          <w:b/>
          <w:bCs/>
          <w:sz w:val="24"/>
          <w:szCs w:val="24"/>
          <w:lang w:val="en-GB"/>
          <w:ins w:id="103" w:author="Florian Cramer" w:date="2021-02-23T12:17:09Z"/>
        </w:rPr>
      </w:pPr>
      <w:ins w:id="62" w:author="Florian Cramer" w:date="2021-02-23T12:10:43Z">
        <w:r>
          <w:rPr>
            <w:rFonts w:cs="Times New Roman" w:ascii="Times New Roman" w:hAnsi="Times New Roman"/>
            <w:b w:val="false"/>
            <w:bCs w:val="false"/>
            <w:i w:val="false"/>
            <w:iCs w:val="false"/>
            <w:sz w:val="24"/>
            <w:szCs w:val="24"/>
            <w:highlight w:val="yellow"/>
            <w:lang w:val="en-GB"/>
          </w:rPr>
          <w:t>I wrote th</w:t>
        </w:r>
      </w:ins>
      <w:ins w:id="63" w:author="Florian Cramer" w:date="2021-02-23T12:10:43Z">
        <w:r>
          <w:rPr>
            <w:rFonts w:cs="Times New Roman" w:ascii="Times New Roman" w:hAnsi="Times New Roman"/>
            <w:b w:val="false"/>
            <w:bCs w:val="false"/>
            <w:i w:val="false"/>
            <w:iCs w:val="false"/>
            <w:sz w:val="24"/>
            <w:szCs w:val="24"/>
            <w:highlight w:val="yellow"/>
            <w:lang w:val="en-GB"/>
          </w:rPr>
          <w:t xml:space="preserve">e </w:t>
        </w:r>
      </w:ins>
      <w:ins w:id="64" w:author="Florian Cramer" w:date="2021-02-23T12:10:43Z">
        <w:r>
          <w:rPr>
            <w:rFonts w:cs="Times New Roman" w:ascii="Times New Roman" w:hAnsi="Times New Roman"/>
            <w:b w:val="false"/>
            <w:bCs w:val="false"/>
            <w:i w:val="false"/>
            <w:iCs w:val="false"/>
            <w:sz w:val="24"/>
            <w:szCs w:val="24"/>
            <w:highlight w:val="yellow"/>
            <w:lang w:val="en-GB"/>
          </w:rPr>
          <w:t xml:space="preserve">text </w:t>
        </w:r>
      </w:ins>
      <w:ins w:id="65" w:author="Florian Cramer" w:date="2021-02-23T12:10:43Z">
        <w:r>
          <w:rPr>
            <w:rFonts w:cs="Times New Roman" w:ascii="Times New Roman" w:hAnsi="Times New Roman"/>
            <w:b w:val="false"/>
            <w:bCs w:val="false"/>
            <w:i w:val="false"/>
            <w:iCs w:val="false"/>
            <w:sz w:val="24"/>
            <w:szCs w:val="24"/>
            <w:highlight w:val="yellow"/>
            <w:lang w:val="en-GB"/>
          </w:rPr>
          <w:t xml:space="preserve">you quoted </w:t>
        </w:r>
      </w:ins>
      <w:ins w:id="66" w:author="Florian Cramer" w:date="2021-02-23T12:10:43Z">
        <w:r>
          <w:rPr>
            <w:rFonts w:cs="Times New Roman" w:ascii="Times New Roman" w:hAnsi="Times New Roman"/>
            <w:b w:val="false"/>
            <w:bCs w:val="false"/>
            <w:i w:val="false"/>
            <w:iCs w:val="false"/>
            <w:sz w:val="24"/>
            <w:szCs w:val="24"/>
            <w:highlight w:val="yellow"/>
            <w:lang w:val="en-GB"/>
          </w:rPr>
          <w:t xml:space="preserve">in a time when I </w:t>
        </w:r>
      </w:ins>
      <w:ins w:id="67" w:author="Florian Cramer" w:date="2021-02-23T12:10:43Z">
        <w:r>
          <w:rPr>
            <w:rFonts w:cs="Times New Roman" w:ascii="Times New Roman" w:hAnsi="Times New Roman"/>
            <w:b w:val="false"/>
            <w:bCs w:val="false"/>
            <w:i w:val="false"/>
            <w:iCs w:val="false"/>
            <w:sz w:val="24"/>
            <w:szCs w:val="24"/>
            <w:highlight w:val="yellow"/>
            <w:lang w:val="en-GB"/>
          </w:rPr>
          <w:t xml:space="preserve">perceived </w:t>
        </w:r>
      </w:ins>
      <w:ins w:id="68" w:author="Florian Cramer" w:date="2021-02-23T12:10:43Z">
        <w:r>
          <w:rPr>
            <w:rFonts w:cs="Times New Roman" w:ascii="Times New Roman" w:hAnsi="Times New Roman"/>
            <w:b w:val="false"/>
            <w:bCs w:val="false"/>
            <w:i w:val="false"/>
            <w:iCs w:val="false"/>
            <w:sz w:val="24"/>
            <w:szCs w:val="24"/>
            <w:highlight w:val="yellow"/>
            <w:lang w:val="en-GB"/>
          </w:rPr>
          <w:t xml:space="preserve">those </w:t>
        </w:r>
      </w:ins>
      <w:ins w:id="69" w:author="Florian Cramer" w:date="2021-02-23T12:10:43Z">
        <w:r>
          <w:rPr>
            <w:rFonts w:cs="Times New Roman" w:ascii="Times New Roman" w:hAnsi="Times New Roman"/>
            <w:b w:val="false"/>
            <w:bCs w:val="false"/>
            <w:i w:val="false"/>
            <w:iCs w:val="false"/>
            <w:sz w:val="24"/>
            <w:szCs w:val="24"/>
            <w:highlight w:val="yellow"/>
            <w:lang w:val="en-GB"/>
          </w:rPr>
          <w:t xml:space="preserve">DIY </w:t>
        </w:r>
      </w:ins>
      <w:ins w:id="70" w:author="Florian Cramer" w:date="2021-02-23T12:10:43Z">
        <w:r>
          <w:rPr>
            <w:rFonts w:cs="Times New Roman" w:ascii="Times New Roman" w:hAnsi="Times New Roman"/>
            <w:b w:val="false"/>
            <w:bCs w:val="false"/>
            <w:i w:val="false"/>
            <w:iCs w:val="false"/>
            <w:sz w:val="24"/>
            <w:szCs w:val="24"/>
            <w:highlight w:val="yellow"/>
            <w:lang w:val="en-GB"/>
          </w:rPr>
          <w:t xml:space="preserve">arts </w:t>
        </w:r>
      </w:ins>
      <w:ins w:id="71" w:author="Florian Cramer" w:date="2021-02-23T12:10:43Z">
        <w:r>
          <w:rPr>
            <w:rFonts w:cs="Times New Roman" w:ascii="Times New Roman" w:hAnsi="Times New Roman"/>
            <w:b w:val="false"/>
            <w:bCs w:val="false"/>
            <w:i w:val="false"/>
            <w:iCs w:val="false"/>
            <w:sz w:val="24"/>
            <w:szCs w:val="24"/>
            <w:highlight w:val="yellow"/>
            <w:lang w:val="en-GB"/>
          </w:rPr>
          <w:t xml:space="preserve">to be </w:t>
        </w:r>
      </w:ins>
      <w:ins w:id="72" w:author="Florian Cramer" w:date="2021-02-23T12:10:43Z">
        <w:r>
          <w:rPr>
            <w:rFonts w:cs="Times New Roman" w:ascii="Times New Roman" w:hAnsi="Times New Roman"/>
            <w:b w:val="false"/>
            <w:bCs w:val="false"/>
            <w:i w:val="false"/>
            <w:iCs w:val="false"/>
            <w:sz w:val="24"/>
            <w:szCs w:val="24"/>
            <w:highlight w:val="yellow"/>
            <w:lang w:val="en-GB"/>
          </w:rPr>
          <w:t xml:space="preserve">much more vital </w:t>
        </w:r>
      </w:ins>
      <w:ins w:id="73" w:author="Florian Cramer" w:date="2021-02-23T12:10:43Z">
        <w:r>
          <w:rPr>
            <w:rFonts w:cs="Times New Roman" w:ascii="Times New Roman" w:hAnsi="Times New Roman"/>
            <w:b w:val="false"/>
            <w:bCs w:val="false"/>
            <w:i w:val="false"/>
            <w:iCs w:val="false"/>
            <w:sz w:val="24"/>
            <w:szCs w:val="24"/>
            <w:highlight w:val="yellow"/>
            <w:lang w:val="en-GB"/>
          </w:rPr>
          <w:t xml:space="preserve">and in touch with contemporary culture than, </w:t>
        </w:r>
      </w:ins>
      <w:ins w:id="74" w:author="Florian Cramer" w:date="2021-02-23T12:10:43Z">
        <w:r>
          <w:rPr>
            <w:rFonts w:cs="Times New Roman" w:ascii="Times New Roman" w:hAnsi="Times New Roman"/>
            <w:b w:val="false"/>
            <w:bCs w:val="false"/>
            <w:i w:val="false"/>
            <w:iCs w:val="false"/>
            <w:sz w:val="24"/>
            <w:szCs w:val="24"/>
            <w:highlight w:val="yellow"/>
            <w:lang w:val="en-GB"/>
          </w:rPr>
          <w:t xml:space="preserve">among others, </w:t>
        </w:r>
      </w:ins>
      <w:ins w:id="75" w:author="Florian Cramer" w:date="2021-02-23T12:10:43Z">
        <w:r>
          <w:rPr>
            <w:rFonts w:cs="Times New Roman" w:ascii="Times New Roman" w:hAnsi="Times New Roman"/>
            <w:b w:val="false"/>
            <w:bCs w:val="false"/>
            <w:i w:val="false"/>
            <w:iCs w:val="false"/>
            <w:sz w:val="24"/>
            <w:szCs w:val="24"/>
            <w:highlight w:val="yellow"/>
            <w:lang w:val="en-GB"/>
          </w:rPr>
          <w:t xml:space="preserve">the field and discourse of ‘new media’ and media lab art </w:t>
        </w:r>
      </w:ins>
      <w:ins w:id="76" w:author="Florian Cramer" w:date="2021-02-23T12:10:43Z">
        <w:r>
          <w:rPr>
            <w:rFonts w:cs="Times New Roman" w:ascii="Times New Roman" w:hAnsi="Times New Roman"/>
            <w:b w:val="false"/>
            <w:bCs w:val="false"/>
            <w:i w:val="false"/>
            <w:iCs w:val="false"/>
            <w:sz w:val="24"/>
            <w:szCs w:val="24"/>
            <w:highlight w:val="yellow"/>
            <w:lang w:val="en-GB"/>
          </w:rPr>
          <w:t xml:space="preserve">which </w:t>
        </w:r>
      </w:ins>
      <w:ins w:id="77" w:author="Florian Cramer" w:date="2021-02-23T12:10:43Z">
        <w:r>
          <w:rPr>
            <w:rFonts w:cs="Times New Roman" w:ascii="Times New Roman" w:hAnsi="Times New Roman"/>
            <w:b w:val="false"/>
            <w:bCs w:val="false"/>
            <w:i w:val="false"/>
            <w:iCs w:val="false"/>
            <w:sz w:val="24"/>
            <w:szCs w:val="24"/>
            <w:highlight w:val="yellow"/>
            <w:lang w:val="en-GB"/>
          </w:rPr>
          <w:t xml:space="preserve">seemed, </w:t>
        </w:r>
      </w:ins>
      <w:ins w:id="78" w:author="Florian Cramer" w:date="2021-02-23T12:10:43Z">
        <w:r>
          <w:rPr>
            <w:rFonts w:cs="Times New Roman" w:ascii="Times New Roman" w:hAnsi="Times New Roman"/>
            <w:b w:val="false"/>
            <w:bCs w:val="false"/>
            <w:i w:val="false"/>
            <w:iCs w:val="false"/>
            <w:sz w:val="24"/>
            <w:szCs w:val="24"/>
            <w:highlight w:val="yellow"/>
            <w:lang w:val="en-GB"/>
          </w:rPr>
          <w:t>and still seems,</w:t>
        </w:r>
      </w:ins>
      <w:ins w:id="79" w:author="Florian Cramer" w:date="2021-02-23T12:10:43Z">
        <w:r>
          <w:rPr>
            <w:rFonts w:cs="Times New Roman" w:ascii="Times New Roman" w:hAnsi="Times New Roman"/>
            <w:b w:val="false"/>
            <w:bCs w:val="false"/>
            <w:i w:val="false"/>
            <w:iCs w:val="false"/>
            <w:sz w:val="24"/>
            <w:szCs w:val="24"/>
            <w:highlight w:val="yellow"/>
            <w:lang w:val="en-GB"/>
          </w:rPr>
          <w:t xml:space="preserve"> to be stuck in </w:t>
        </w:r>
      </w:ins>
      <w:ins w:id="80" w:author="Florian Cramer" w:date="2021-02-23T12:10:43Z">
        <w:r>
          <w:rPr>
            <w:rFonts w:cs="Times New Roman" w:ascii="Times New Roman" w:hAnsi="Times New Roman"/>
            <w:b w:val="false"/>
            <w:bCs w:val="false"/>
            <w:i w:val="false"/>
            <w:iCs w:val="false"/>
            <w:sz w:val="24"/>
            <w:szCs w:val="24"/>
            <w:highlight w:val="yellow"/>
            <w:lang w:val="en-GB"/>
          </w:rPr>
          <w:t xml:space="preserve">a </w:t>
        </w:r>
      </w:ins>
      <w:ins w:id="81" w:author="Florian Cramer" w:date="2021-02-23T12:10:43Z">
        <w:r>
          <w:rPr>
            <w:rFonts w:cs="Times New Roman" w:ascii="Times New Roman" w:hAnsi="Times New Roman"/>
            <w:b w:val="false"/>
            <w:bCs w:val="false"/>
            <w:i w:val="false"/>
            <w:iCs w:val="false"/>
            <w:sz w:val="24"/>
            <w:szCs w:val="24"/>
            <w:highlight w:val="yellow"/>
            <w:lang w:val="en-GB"/>
          </w:rPr>
          <w:t xml:space="preserve">1990s/early 2000s </w:t>
        </w:r>
      </w:ins>
      <w:ins w:id="82" w:author="Florian Cramer" w:date="2021-02-23T12:10:43Z">
        <w:r>
          <w:rPr>
            <w:rFonts w:cs="Times New Roman" w:ascii="Times New Roman" w:hAnsi="Times New Roman"/>
            <w:b w:val="false"/>
            <w:bCs w:val="false"/>
            <w:i w:val="false"/>
            <w:iCs w:val="false"/>
            <w:sz w:val="24"/>
            <w:szCs w:val="24"/>
            <w:highlight w:val="yellow"/>
            <w:lang w:val="en-GB"/>
          </w:rPr>
          <w:t>time loop</w:t>
        </w:r>
      </w:ins>
      <w:ins w:id="83" w:author="Florian Cramer" w:date="2021-02-23T12:10:43Z">
        <w:r>
          <w:rPr>
            <w:rFonts w:cs="Times New Roman" w:ascii="Times New Roman" w:hAnsi="Times New Roman"/>
            <w:b w:val="false"/>
            <w:bCs w:val="false"/>
            <w:i w:val="false"/>
            <w:iCs w:val="false"/>
            <w:sz w:val="24"/>
            <w:szCs w:val="24"/>
            <w:highlight w:val="yellow"/>
            <w:lang w:val="en-GB"/>
          </w:rPr>
          <w:t xml:space="preserve">. At the same time, I tried to make sense of these DIY practices – </w:t>
        </w:r>
      </w:ins>
      <w:ins w:id="84" w:author="Florian Cramer" w:date="2021-02-23T12:10:43Z">
        <w:r>
          <w:rPr>
            <w:rFonts w:cs="Times New Roman" w:ascii="Times New Roman" w:hAnsi="Times New Roman"/>
            <w:b w:val="false"/>
            <w:bCs w:val="false"/>
            <w:i w:val="false"/>
            <w:iCs w:val="false"/>
            <w:sz w:val="24"/>
            <w:szCs w:val="24"/>
            <w:highlight w:val="yellow"/>
            <w:lang w:val="en-GB"/>
          </w:rPr>
          <w:t xml:space="preserve">zine making, experimental analog filmmaking, music with analog modular synthesizers to name only a few – </w:t>
        </w:r>
      </w:ins>
      <w:ins w:id="85" w:author="Florian Cramer" w:date="2021-02-23T12:10:43Z">
        <w:r>
          <w:rPr>
            <w:rFonts w:cs="Times New Roman" w:ascii="Times New Roman" w:hAnsi="Times New Roman"/>
            <w:b w:val="false"/>
            <w:bCs w:val="false"/>
            <w:i w:val="false"/>
            <w:iCs w:val="false"/>
            <w:sz w:val="24"/>
            <w:szCs w:val="24"/>
            <w:highlight w:val="yellow"/>
            <w:lang w:val="en-GB"/>
          </w:rPr>
          <w:t>contradict</w:t>
        </w:r>
      </w:ins>
      <w:ins w:id="86" w:author="Florian Cramer" w:date="2021-02-23T12:10:43Z">
        <w:r>
          <w:rPr>
            <w:rFonts w:cs="Times New Roman" w:ascii="Times New Roman" w:hAnsi="Times New Roman"/>
            <w:b w:val="false"/>
            <w:bCs w:val="false"/>
            <w:i w:val="false"/>
            <w:iCs w:val="false"/>
            <w:sz w:val="24"/>
            <w:szCs w:val="24"/>
            <w:highlight w:val="yellow"/>
            <w:lang w:val="en-GB"/>
          </w:rPr>
          <w:t>ing</w:t>
        </w:r>
      </w:ins>
      <w:ins w:id="87" w:author="Florian Cramer" w:date="2021-02-23T12:10:43Z">
        <w:r>
          <w:rPr>
            <w:rFonts w:cs="Times New Roman" w:ascii="Times New Roman" w:hAnsi="Times New Roman"/>
            <w:b w:val="false"/>
            <w:bCs w:val="false"/>
            <w:i w:val="false"/>
            <w:iCs w:val="false"/>
            <w:sz w:val="24"/>
            <w:szCs w:val="24"/>
            <w:highlight w:val="yellow"/>
            <w:lang w:val="en-GB"/>
          </w:rPr>
          <w:t xml:space="preserve"> their </w:t>
        </w:r>
      </w:ins>
      <w:ins w:id="88" w:author="Florian Cramer" w:date="2021-02-23T12:10:43Z">
        <w:r>
          <w:rPr>
            <w:rFonts w:cs="Times New Roman" w:ascii="Times New Roman" w:hAnsi="Times New Roman"/>
            <w:b w:val="false"/>
            <w:bCs w:val="false"/>
            <w:i w:val="false"/>
            <w:iCs w:val="false"/>
            <w:sz w:val="24"/>
            <w:szCs w:val="24"/>
            <w:highlight w:val="yellow"/>
            <w:lang w:val="en-GB"/>
          </w:rPr>
          <w:t xml:space="preserve">expected </w:t>
        </w:r>
      </w:ins>
      <w:ins w:id="89" w:author="Florian Cramer" w:date="2021-02-23T12:10:43Z">
        <w:r>
          <w:rPr>
            <w:rFonts w:cs="Times New Roman" w:ascii="Times New Roman" w:hAnsi="Times New Roman"/>
            <w:b w:val="false"/>
            <w:bCs w:val="false"/>
            <w:i w:val="false"/>
            <w:iCs w:val="false"/>
            <w:sz w:val="24"/>
            <w:szCs w:val="24"/>
            <w:highlight w:val="yellow"/>
            <w:lang w:val="en-GB"/>
          </w:rPr>
          <w:t>obsoletion</w:t>
        </w:r>
      </w:ins>
      <w:ins w:id="90" w:author="Florian Cramer" w:date="2021-02-23T12:11:43Z">
        <w:r>
          <w:rPr>
            <w:rFonts w:cs="Times New Roman" w:ascii="Times New Roman" w:hAnsi="Times New Roman"/>
            <w:b w:val="false"/>
            <w:bCs w:val="false"/>
            <w:i w:val="false"/>
            <w:iCs w:val="false"/>
            <w:sz w:val="24"/>
            <w:szCs w:val="24"/>
            <w:highlight w:val="yellow"/>
            <w:lang w:val="en-GB"/>
          </w:rPr>
          <w:t xml:space="preserve"> or transformation through digital technolog</w:t>
        </w:r>
      </w:ins>
      <w:ins w:id="91" w:author="Florian Cramer" w:date="2021-02-23T12:15:51Z">
        <w:r>
          <w:rPr>
            <w:rFonts w:cs="Times New Roman" w:ascii="Times New Roman" w:hAnsi="Times New Roman"/>
            <w:b w:val="false"/>
            <w:bCs w:val="false"/>
            <w:i w:val="false"/>
            <w:iCs w:val="false"/>
            <w:sz w:val="24"/>
            <w:szCs w:val="24"/>
            <w:highlight w:val="yellow"/>
            <w:lang w:val="en-GB"/>
          </w:rPr>
          <w:t xml:space="preserve">y. </w:t>
        </w:r>
      </w:ins>
      <w:ins w:id="92" w:author="Florian Cramer" w:date="2021-02-23T12:12:00Z">
        <w:r>
          <w:rPr>
            <w:rFonts w:cs="Times New Roman" w:ascii="Times New Roman" w:hAnsi="Times New Roman"/>
            <w:b w:val="false"/>
            <w:bCs w:val="false"/>
            <w:i w:val="false"/>
            <w:iCs w:val="false"/>
            <w:sz w:val="24"/>
            <w:szCs w:val="24"/>
            <w:highlight w:val="yellow"/>
            <w:lang w:val="en-GB"/>
          </w:rPr>
          <w:t xml:space="preserve">I ended up disagreeing with people from my generation who had experienced the early Internet and digital technology as liberating from traditional gatekeepers and from </w:t>
        </w:r>
      </w:ins>
      <w:ins w:id="93" w:author="Florian Cramer" w:date="2021-02-23T12:12:00Z">
        <w:r>
          <w:rPr>
            <w:rFonts w:cs="Times New Roman" w:ascii="Times New Roman" w:hAnsi="Times New Roman"/>
            <w:b w:val="false"/>
            <w:bCs w:val="false"/>
            <w:i w:val="false"/>
            <w:iCs w:val="false"/>
            <w:sz w:val="24"/>
            <w:szCs w:val="24"/>
            <w:highlight w:val="yellow"/>
            <w:lang w:val="en-GB"/>
          </w:rPr>
          <w:t xml:space="preserve">the </w:t>
        </w:r>
      </w:ins>
      <w:ins w:id="94" w:author="Florian Cramer" w:date="2021-02-23T12:12:00Z">
        <w:r>
          <w:rPr>
            <w:rFonts w:cs="Times New Roman" w:ascii="Times New Roman" w:hAnsi="Times New Roman"/>
            <w:b w:val="false"/>
            <w:bCs w:val="false"/>
            <w:i w:val="false"/>
            <w:iCs w:val="false"/>
            <w:sz w:val="24"/>
            <w:szCs w:val="24"/>
            <w:highlight w:val="yellow"/>
            <w:lang w:val="en-GB"/>
          </w:rPr>
          <w:t xml:space="preserve">material constraints of </w:t>
        </w:r>
      </w:ins>
      <w:ins w:id="95" w:author="Florian Cramer" w:date="2021-02-23T12:12:00Z">
        <w:r>
          <w:rPr>
            <w:rFonts w:cs="Times New Roman" w:ascii="Times New Roman" w:hAnsi="Times New Roman"/>
            <w:b w:val="false"/>
            <w:bCs w:val="false"/>
            <w:i w:val="false"/>
            <w:iCs w:val="false"/>
            <w:sz w:val="24"/>
            <w:szCs w:val="24"/>
            <w:highlight w:val="yellow"/>
            <w:lang w:val="en-GB"/>
          </w:rPr>
          <w:t xml:space="preserve">analog </w:t>
        </w:r>
      </w:ins>
      <w:ins w:id="96" w:author="Florian Cramer" w:date="2021-02-23T12:12:00Z">
        <w:r>
          <w:rPr>
            <w:rFonts w:cs="Times New Roman" w:ascii="Times New Roman" w:hAnsi="Times New Roman"/>
            <w:b w:val="false"/>
            <w:bCs w:val="false"/>
            <w:i w:val="false"/>
            <w:iCs w:val="false"/>
            <w:sz w:val="24"/>
            <w:szCs w:val="24"/>
            <w:highlight w:val="yellow"/>
            <w:lang w:val="en-GB"/>
          </w:rPr>
          <w:t xml:space="preserve">reproduction and dissemination, and </w:t>
        </w:r>
      </w:ins>
      <w:ins w:id="97" w:author="Florian Cramer" w:date="2021-02-23T12:12:00Z">
        <w:r>
          <w:rPr>
            <w:rFonts w:cs="Times New Roman" w:ascii="Times New Roman" w:hAnsi="Times New Roman"/>
            <w:b w:val="false"/>
            <w:bCs w:val="false"/>
            <w:i w:val="false"/>
            <w:iCs w:val="false"/>
            <w:sz w:val="24"/>
            <w:szCs w:val="24"/>
            <w:highlight w:val="yellow"/>
            <w:lang w:val="en-GB"/>
          </w:rPr>
          <w:t xml:space="preserve">who often </w:t>
        </w:r>
      </w:ins>
      <w:ins w:id="98" w:author="Florian Cramer" w:date="2021-02-23T12:12:00Z">
        <w:r>
          <w:rPr>
            <w:rFonts w:cs="Times New Roman" w:ascii="Times New Roman" w:hAnsi="Times New Roman"/>
            <w:b w:val="false"/>
            <w:bCs w:val="false"/>
            <w:i w:val="false"/>
            <w:iCs w:val="false"/>
            <w:sz w:val="24"/>
            <w:szCs w:val="24"/>
            <w:highlight w:val="yellow"/>
            <w:lang w:val="en-GB"/>
          </w:rPr>
          <w:t xml:space="preserve">ended up dismissing postdigital DIY as </w:t>
        </w:r>
      </w:ins>
      <w:ins w:id="99" w:author="Florian Cramer" w:date="2021-02-23T12:12:00Z">
        <w:r>
          <w:rPr>
            <w:rFonts w:cs="Times New Roman" w:ascii="Times New Roman" w:hAnsi="Times New Roman"/>
            <w:b w:val="false"/>
            <w:bCs w:val="false"/>
            <w:i w:val="false"/>
            <w:iCs w:val="false"/>
            <w:sz w:val="24"/>
            <w:szCs w:val="24"/>
            <w:highlight w:val="yellow"/>
            <w:lang w:val="en-GB"/>
          </w:rPr>
          <w:t xml:space="preserve">a </w:t>
        </w:r>
      </w:ins>
      <w:ins w:id="100" w:author="Florian Cramer" w:date="2021-02-23T12:12:00Z">
        <w:r>
          <w:rPr>
            <w:rFonts w:cs="Times New Roman" w:ascii="Times New Roman" w:hAnsi="Times New Roman"/>
            <w:b w:val="false"/>
            <w:bCs w:val="false"/>
            <w:i w:val="false"/>
            <w:iCs w:val="false"/>
            <w:sz w:val="24"/>
            <w:szCs w:val="24"/>
            <w:highlight w:val="yellow"/>
            <w:lang w:val="en-GB"/>
          </w:rPr>
          <w:t xml:space="preserve">“retro” </w:t>
        </w:r>
      </w:ins>
      <w:ins w:id="101" w:author="Florian Cramer" w:date="2021-02-23T12:12:00Z">
        <w:r>
          <w:rPr>
            <w:rFonts w:cs="Times New Roman" w:ascii="Times New Roman" w:hAnsi="Times New Roman"/>
            <w:b w:val="false"/>
            <w:bCs w:val="false"/>
            <w:i w:val="false"/>
            <w:iCs w:val="false"/>
            <w:sz w:val="24"/>
            <w:szCs w:val="24"/>
            <w:highlight w:val="yellow"/>
            <w:lang w:val="en-GB"/>
          </w:rPr>
          <w:t>phenomenon</w:t>
        </w:r>
      </w:ins>
      <w:ins w:id="102" w:author="Florian Cramer" w:date="2021-02-23T12:12:00Z">
        <w:r>
          <w:rPr>
            <w:rFonts w:cs="Times New Roman" w:ascii="Times New Roman" w:hAnsi="Times New Roman"/>
            <w:b w:val="false"/>
            <w:bCs w:val="false"/>
            <w:i w:val="false"/>
            <w:iCs w:val="false"/>
            <w:sz w:val="24"/>
            <w:szCs w:val="24"/>
            <w:highlight w:val="yellow"/>
            <w:lang w:val="en-GB"/>
          </w:rPr>
          <w:t xml:space="preserve">. </w:t>
        </w:r>
      </w:ins>
    </w:p>
    <w:p>
      <w:pPr>
        <w:pStyle w:val="Normal"/>
        <w:spacing w:before="0" w:after="0"/>
        <w:ind w:firstLine="720"/>
        <w:jc w:val="both"/>
        <w:rPr>
          <w:rFonts w:ascii="Times New Roman" w:hAnsi="Times New Roman" w:cs="Times New Roman"/>
          <w:b/>
          <w:b/>
          <w:bCs/>
          <w:sz w:val="24"/>
          <w:szCs w:val="24"/>
          <w:lang w:val="en-GB"/>
          <w:del w:id="113" w:author="Florian Cramer" w:date="2021-02-23T12:00:59Z"/>
        </w:rPr>
      </w:pPr>
      <w:ins w:id="104" w:author="Florian Cramer" w:date="2021-02-23T12:17:09Z">
        <w:r>
          <w:rPr>
            <w:rFonts w:cs="Times New Roman" w:ascii="Times New Roman" w:hAnsi="Times New Roman"/>
            <w:b w:val="false"/>
            <w:bCs w:val="false"/>
            <w:i w:val="false"/>
            <w:iCs w:val="false"/>
            <w:sz w:val="24"/>
            <w:szCs w:val="24"/>
            <w:highlight w:val="yellow"/>
            <w:lang w:val="en-GB"/>
          </w:rPr>
          <w:t xml:space="preserve">In other words, I understood </w:t>
        </w:r>
      </w:ins>
      <w:ins w:id="105" w:author="Florian Cramer" w:date="2021-02-23T12:16:41Z">
        <w:r>
          <w:rPr>
            <w:rFonts w:cs="Times New Roman" w:ascii="Times New Roman" w:hAnsi="Times New Roman"/>
            <w:b w:val="false"/>
            <w:bCs w:val="false"/>
            <w:i w:val="false"/>
            <w:iCs w:val="false"/>
            <w:sz w:val="24"/>
            <w:szCs w:val="24"/>
            <w:highlight w:val="yellow"/>
            <w:lang w:val="en-GB"/>
          </w:rPr>
          <w:t>the term “postdigit</w:t>
        </w:r>
      </w:ins>
      <w:ins w:id="106" w:author="Florian Cramer" w:date="2021-02-23T12:17:00Z">
        <w:r>
          <w:rPr>
            <w:rFonts w:cs="Times New Roman" w:ascii="Times New Roman" w:hAnsi="Times New Roman"/>
            <w:b w:val="false"/>
            <w:bCs w:val="false"/>
            <w:i w:val="false"/>
            <w:iCs w:val="false"/>
            <w:sz w:val="24"/>
            <w:szCs w:val="24"/>
            <w:highlight w:val="yellow"/>
            <w:lang w:val="en-GB"/>
          </w:rPr>
          <w:t xml:space="preserve">al” much more literally than Kim Cascone (whose main example was laptop </w:t>
        </w:r>
      </w:ins>
      <w:ins w:id="107" w:author="Florian Cramer" w:date="2021-02-23T12:19:38Z">
        <w:r>
          <w:rPr>
            <w:rFonts w:cs="Times New Roman" w:ascii="Times New Roman" w:hAnsi="Times New Roman"/>
            <w:b w:val="false"/>
            <w:bCs w:val="false"/>
            <w:i w:val="false"/>
            <w:iCs w:val="false"/>
            <w:sz w:val="24"/>
            <w:szCs w:val="24"/>
            <w:highlight w:val="yellow"/>
            <w:lang w:val="en-GB"/>
          </w:rPr>
          <w:t>music</w:t>
        </w:r>
      </w:ins>
      <w:ins w:id="108" w:author="Florian Cramer" w:date="2021-02-23T12:24:26Z">
        <w:r>
          <w:rPr>
            <w:rFonts w:cs="Times New Roman" w:ascii="Times New Roman" w:hAnsi="Times New Roman"/>
            <w:b w:val="false"/>
            <w:bCs w:val="false"/>
            <w:i w:val="false"/>
            <w:iCs w:val="false"/>
            <w:sz w:val="24"/>
            <w:szCs w:val="24"/>
            <w:highlight w:val="yellow"/>
            <w:lang w:val="en-GB"/>
          </w:rPr>
          <w:t>,</w:t>
        </w:r>
      </w:ins>
      <w:ins w:id="109" w:author="Florian Cramer" w:date="2021-02-23T12:18:01Z">
        <w:r>
          <w:rPr>
            <w:rFonts w:cs="Times New Roman" w:ascii="Times New Roman" w:hAnsi="Times New Roman"/>
            <w:b w:val="false"/>
            <w:bCs w:val="false"/>
            <w:i w:val="false"/>
            <w:iCs w:val="false"/>
            <w:sz w:val="24"/>
            <w:szCs w:val="24"/>
            <w:highlight w:val="yellow"/>
            <w:lang w:val="en-GB"/>
          </w:rPr>
          <w:t xml:space="preserve"> as opposed to high-tech electronic studio music), but still in the same </w:t>
        </w:r>
      </w:ins>
      <w:ins w:id="110" w:author="Florian Cramer" w:date="2021-02-23T12:24:47Z">
        <w:r>
          <w:rPr>
            <w:rFonts w:cs="Times New Roman" w:ascii="Times New Roman" w:hAnsi="Times New Roman"/>
            <w:b w:val="false"/>
            <w:bCs w:val="false"/>
            <w:i w:val="false"/>
            <w:iCs w:val="false"/>
            <w:sz w:val="24"/>
            <w:szCs w:val="24"/>
            <w:highlight w:val="yellow"/>
            <w:lang w:val="en-GB"/>
          </w:rPr>
          <w:t xml:space="preserve">vein </w:t>
        </w:r>
      </w:ins>
      <w:ins w:id="111" w:author="Florian Cramer" w:date="2021-02-23T12:21:48Z">
        <w:r>
          <w:rPr>
            <w:rFonts w:cs="Times New Roman" w:ascii="Times New Roman" w:hAnsi="Times New Roman"/>
            <w:b w:val="false"/>
            <w:bCs w:val="false"/>
            <w:i w:val="false"/>
            <w:iCs w:val="false"/>
            <w:sz w:val="24"/>
            <w:szCs w:val="24"/>
            <w:highlight w:val="yellow"/>
            <w:lang w:val="en-GB"/>
          </w:rPr>
          <w:t>of an anti-laboratory</w:t>
        </w:r>
      </w:ins>
      <w:ins w:id="112" w:author="Florian Cramer" w:date="2021-02-23T12:22:02Z">
        <w:r>
          <w:rPr>
            <w:rFonts w:cs="Times New Roman" w:ascii="Times New Roman" w:hAnsi="Times New Roman"/>
            <w:b w:val="false"/>
            <w:bCs w:val="false"/>
            <w:i w:val="false"/>
            <w:iCs w:val="false"/>
            <w:sz w:val="24"/>
            <w:szCs w:val="24"/>
            <w:highlight w:val="yellow"/>
            <w:lang w:val="en-GB"/>
          </w:rPr>
          <w:t xml:space="preserve"> aesthetic and poetics. </w:t>
        </w:r>
      </w:ins>
    </w:p>
    <w:p>
      <w:pPr>
        <w:pStyle w:val="Normal"/>
        <w:spacing w:before="0" w:after="0"/>
        <w:ind w:firstLine="720"/>
        <w:jc w:val="both"/>
        <w:rPr>
          <w:rFonts w:ascii="Times New Roman" w:hAnsi="Times New Roman" w:cs="Times New Roman"/>
          <w:b/>
          <w:b/>
          <w:bCs/>
          <w:sz w:val="24"/>
          <w:szCs w:val="24"/>
          <w:lang w:val="en-GB"/>
        </w:rPr>
      </w:pPr>
      <w:r>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early thinking on the concept of the postdigital in works such as ‘Post-Digital Writing’ (Cramer 2012), ‘Post-digital Aesthetics’ (Cramer 2013), ‘What is “Post-digital”?’ (Cramer 2015), and others, has significantly shaped art theory. Please assess relevance of the concept of the postdigital for today’s arts.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w:t>
      </w: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I think that, in the meantime, the term postdigital has become rather useless in the arts, because it is constantly being conflated and confused with the too-similar-sounding and much better-known ‘Post-Internet’. This is a tendency in contemporary art that peaked with the Berlin Biennial 2016</w:t>
      </w:r>
      <w:r>
        <w:rPr>
          <w:rStyle w:val="FootnoteAnchor"/>
          <w:rFonts w:cs="Times New Roman" w:ascii="Times New Roman" w:hAnsi="Times New Roman"/>
          <w:sz w:val="24"/>
          <w:szCs w:val="24"/>
          <w:lang w:val="en-GB"/>
        </w:rPr>
        <w:footnoteReference w:id="15"/>
      </w:r>
      <w:r>
        <w:rPr>
          <w:rFonts w:cs="Times New Roman" w:ascii="Times New Roman" w:hAnsi="Times New Roman"/>
          <w:sz w:val="24"/>
          <w:szCs w:val="24"/>
          <w:lang w:val="en-GB"/>
        </w:rPr>
        <w:t xml:space="preserve"> and eventually boiled down to gallery art in the visual language of the Internet’s popular visual culture. But aside from this, all the contemporary artistic tendencies that I closely follow – such as the Black Quantum Futurism collective</w:t>
      </w:r>
      <w:r>
        <w:rPr>
          <w:rStyle w:val="FootnoteAnchor"/>
          <w:rFonts w:cs="Times New Roman" w:ascii="Times New Roman" w:hAnsi="Times New Roman"/>
          <w:sz w:val="24"/>
          <w:szCs w:val="24"/>
          <w:lang w:val="en-GB"/>
        </w:rPr>
        <w:footnoteReference w:id="16"/>
      </w:r>
      <w:r>
        <w:rPr>
          <w:rFonts w:cs="Times New Roman" w:ascii="Times New Roman" w:hAnsi="Times New Roman"/>
          <w:sz w:val="24"/>
          <w:szCs w:val="24"/>
          <w:lang w:val="en-GB"/>
        </w:rPr>
        <w:t xml:space="preserve"> from Philadelphia and the Display Distribute collective</w:t>
      </w:r>
      <w:r>
        <w:rPr>
          <w:rStyle w:val="FootnoteAnchor"/>
          <w:rFonts w:cs="Times New Roman" w:ascii="Times New Roman" w:hAnsi="Times New Roman"/>
          <w:sz w:val="24"/>
          <w:szCs w:val="24"/>
          <w:lang w:val="en-GB"/>
        </w:rPr>
        <w:footnoteReference w:id="17"/>
      </w:r>
      <w:r>
        <w:rPr>
          <w:rFonts w:cs="Times New Roman" w:ascii="Times New Roman" w:hAnsi="Times New Roman"/>
          <w:sz w:val="24"/>
          <w:szCs w:val="24"/>
          <w:lang w:val="en-GB"/>
        </w:rPr>
        <w:t xml:space="preserve"> in Hong Kong –, mix art with other forms of work and knowledge, as well as online and offline activities. While it thus could be called ‘postdigital’ – in the sense of transcending older divides between ‘contemporary art’ and ‘digital art’ - even the attribute ‘postdigital’ doesn’t make much sense any more since almost all art except mainstream gallery and collector art has become postdigital in that sense.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One needs to understand that from ca. 1990 to 2010, ‘contemporary art’ and ‘digital art’/‘media art’ were two separate systems with separate institutions, separate canons and separate artists. Artists who chose to go into the ‘digital art’/‘media art’ system risked damaging their contemporary art career opportunities, because contemporary art curators used to consider digital art a gadget and would, in most cases, not touch it with a ten foot pole. This also has to do with Western contemporary art discourse struggling with the legacy of Clement Greenberg and his demand for ‘modernist’ art to be ‘medium-specific’. To contemporary art people, any form of ‘media art’ seemed like an outmoded or even reactionary Greenbergianism.  Conversely, the most visible media art institutions such as ZKM</w:t>
      </w:r>
      <w:r>
        <w:rPr>
          <w:rStyle w:val="FootnoteAnchor"/>
          <w:rFonts w:cs="Times New Roman" w:ascii="Times New Roman" w:hAnsi="Times New Roman"/>
          <w:sz w:val="24"/>
          <w:szCs w:val="24"/>
          <w:lang w:val="en-GB"/>
        </w:rPr>
        <w:footnoteReference w:id="18"/>
      </w:r>
      <w:r>
        <w:rPr>
          <w:rFonts w:cs="Times New Roman" w:ascii="Times New Roman" w:hAnsi="Times New Roman"/>
          <w:sz w:val="24"/>
          <w:szCs w:val="24"/>
          <w:lang w:val="en-GB"/>
        </w:rPr>
        <w:t xml:space="preserve"> and ars electronica</w:t>
      </w:r>
      <w:r>
        <w:rPr>
          <w:rStyle w:val="FootnoteAnchor"/>
          <w:rFonts w:cs="Times New Roman" w:ascii="Times New Roman" w:hAnsi="Times New Roman"/>
          <w:sz w:val="24"/>
          <w:szCs w:val="24"/>
          <w:lang w:val="en-GB"/>
        </w:rPr>
        <w:footnoteReference w:id="19"/>
      </w:r>
      <w:r>
        <w:rPr>
          <w:rFonts w:cs="Times New Roman" w:ascii="Times New Roman" w:hAnsi="Times New Roman"/>
          <w:sz w:val="24"/>
          <w:szCs w:val="24"/>
          <w:lang w:val="en-GB"/>
        </w:rPr>
        <w:t xml:space="preserve"> privileged gadgety ‘interactive’ art and thus did their best to reinforce the prejudice.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Both ‘postdigital’ (a term more common for music and design) and ‘Post-Internet’ (a term only used for fine art) overcame that systemic divide, but also obsoleted themselves in this process.</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 xml:space="preserve">The Crapularity is Near </w:t>
      </w:r>
    </w:p>
    <w:p>
      <w:pPr>
        <w:pStyle w:val="Normal"/>
        <w:spacing w:before="0" w:after="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Since 2016 you published a series of essays on the crapularity. The term has arrived into being as a playful contrast to Ray Kurzweil’s singularity (XX); in your words, the crapularity is defined as ‘as everything that is about to go wrong in the “Singularity”’ (Cramer 2018). But the crapularity is not just about contrasting Kurzweil. ‘T</w:t>
      </w:r>
      <w:r>
        <w:rPr>
          <w:rFonts w:cs="Times New Roman" w:ascii="Times New Roman" w:hAnsi="Times New Roman"/>
          <w:sz w:val="24"/>
          <w:szCs w:val="24"/>
          <w:highlight w:val="yellow"/>
        </w:rPr>
        <w:t>he Crapularity also describes collections of gallery and museum art that pile up in the spare rooms of the art system, i.e. the museum depots whose size continually grows in relation to exhibition space, and the tax-free airport storage facilities that private collectors use today.</w:t>
      </w:r>
      <w:r>
        <w:rPr>
          <w:rFonts w:cs="Times New Roman" w:ascii="Times New Roman" w:hAnsi="Times New Roman"/>
          <w:sz w:val="24"/>
          <w:szCs w:val="24"/>
          <w:highlight w:val="yellow"/>
          <w:lang w:val="en-GB"/>
        </w:rPr>
        <w:t xml:space="preserve">’ (Cramer 2018) Furthermore, ‘[i]n a general sense, the Crapularity is a form of accumulation of capital’ (Cramer 2018). What is the crapularity, and why did you find it important enough to dedicate few years of your life to writing about it? </w:t>
      </w:r>
    </w:p>
    <w:p>
      <w:pPr>
        <w:pStyle w:val="Normal"/>
        <w:spacing w:before="0" w:after="0"/>
        <w:ind w:firstLine="720"/>
        <w:rPr>
          <w:rFonts w:ascii="Times New Roman" w:hAnsi="Times New Roman" w:cs="Times New Roman"/>
          <w:b/>
          <w:b/>
          <w:bCs/>
          <w:sz w:val="24"/>
          <w:szCs w:val="24"/>
          <w:lang w:val="en-GB"/>
          <w:ins w:id="144" w:author="Florian Cramer" w:date="2021-02-23T12:43:42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14" w:author="Florian Cramer" w:date="2021-02-23T12:26:27Z">
        <w:r>
          <w:rPr>
            <w:rFonts w:cs="Times New Roman" w:ascii="Times New Roman" w:hAnsi="Times New Roman"/>
            <w:b w:val="false"/>
            <w:bCs w:val="false"/>
            <w:sz w:val="24"/>
            <w:szCs w:val="24"/>
            <w:lang w:val="en-GB"/>
          </w:rPr>
          <w:t>The term was coined by Justin Pickard in a playful and hilarious collaborative document</w:t>
        </w:r>
      </w:ins>
      <w:ins w:id="115" w:author="Florian Cramer" w:date="2021-02-23T12:27:02Z">
        <w:r>
          <w:rPr>
            <w:rFonts w:cs="Times New Roman" w:ascii="Times New Roman" w:hAnsi="Times New Roman"/>
            <w:b w:val="false"/>
            <w:bCs w:val="false"/>
            <w:sz w:val="24"/>
            <w:szCs w:val="24"/>
            <w:lang w:val="en-GB"/>
          </w:rPr>
          <w:t xml:space="preserve"> of futurologists on “Alternatives to the Singularities” from 2011.</w:t>
        </w:r>
      </w:ins>
      <w:ins w:id="116" w:author="Florian Cramer" w:date="2021-02-23T12:28:23Z">
        <w:r>
          <w:rPr>
            <w:rStyle w:val="FootnoteAnchor"/>
            <w:rFonts w:cs="Times New Roman" w:ascii="Times New Roman" w:hAnsi="Times New Roman"/>
            <w:b w:val="false"/>
            <w:bCs w:val="false"/>
            <w:sz w:val="24"/>
            <w:szCs w:val="24"/>
            <w:lang w:val="en-GB"/>
          </w:rPr>
          <w:footnoteReference w:id="20"/>
        </w:r>
      </w:ins>
      <w:ins w:id="117" w:author="Florian Cramer" w:date="2021-02-23T12:29:08Z">
        <w:r>
          <w:rPr>
            <w:rFonts w:cs="Times New Roman" w:ascii="Times New Roman" w:hAnsi="Times New Roman"/>
            <w:b w:val="false"/>
            <w:bCs w:val="false"/>
            <w:sz w:val="24"/>
            <w:szCs w:val="24"/>
            <w:lang w:val="en-GB"/>
          </w:rPr>
          <w:t xml:space="preserve"> </w:t>
        </w:r>
      </w:ins>
      <w:ins w:id="118" w:author="Florian Cramer" w:date="2021-02-23T12:29:08Z">
        <w:r>
          <w:rPr>
            <w:rFonts w:cs="Times New Roman" w:ascii="Times New Roman" w:hAnsi="Times New Roman"/>
            <w:b w:val="false"/>
            <w:bCs w:val="false"/>
            <w:sz w:val="24"/>
            <w:szCs w:val="24"/>
            <w:lang w:val="en-GB"/>
          </w:rPr>
          <w:t>This paper</w:t>
        </w:r>
      </w:ins>
      <w:ins w:id="119" w:author="Florian Cramer" w:date="2021-02-23T12:29:08Z">
        <w:r>
          <w:rPr>
            <w:rFonts w:cs="Times New Roman" w:ascii="Times New Roman" w:hAnsi="Times New Roman"/>
            <w:b w:val="false"/>
            <w:bCs w:val="false"/>
            <w:sz w:val="24"/>
            <w:szCs w:val="24"/>
            <w:lang w:val="en-GB"/>
          </w:rPr>
          <w:t xml:space="preserve"> historically coincided </w:t>
        </w:r>
      </w:ins>
      <w:ins w:id="120" w:author="Florian Cramer" w:date="2021-02-23T12:30:53Z">
        <w:r>
          <w:rPr>
            <w:rFonts w:cs="Times New Roman" w:ascii="Times New Roman" w:hAnsi="Times New Roman"/>
            <w:b w:val="false"/>
            <w:bCs w:val="false"/>
            <w:sz w:val="24"/>
            <w:szCs w:val="24"/>
            <w:lang w:val="en-GB"/>
          </w:rPr>
          <w:t xml:space="preserve">with </w:t>
        </w:r>
      </w:ins>
      <w:ins w:id="121" w:author="Florian Cramer" w:date="2021-02-23T12:31:03Z">
        <w:r>
          <w:rPr>
            <w:rFonts w:cs="Times New Roman" w:ascii="Times New Roman" w:hAnsi="Times New Roman"/>
            <w:b w:val="false"/>
            <w:bCs w:val="false"/>
            <w:sz w:val="24"/>
            <w:szCs w:val="24"/>
            <w:lang w:val="en-GB"/>
          </w:rPr>
          <w:t xml:space="preserve">the rise of </w:t>
        </w:r>
      </w:ins>
      <w:ins w:id="122" w:author="Florian Cramer" w:date="2021-02-23T12:32:01Z">
        <w:r>
          <w:rPr>
            <w:rFonts w:cs="Times New Roman" w:ascii="Times New Roman" w:hAnsi="Times New Roman"/>
            <w:b w:val="false"/>
            <w:bCs w:val="false"/>
            <w:sz w:val="24"/>
            <w:szCs w:val="24"/>
            <w:lang w:val="en-GB"/>
          </w:rPr>
          <w:t xml:space="preserve">“Smart Cities”, </w:t>
        </w:r>
      </w:ins>
      <w:ins w:id="123" w:author="Florian Cramer" w:date="2021-02-23T12:31:03Z">
        <w:r>
          <w:rPr>
            <w:rFonts w:cs="Times New Roman" w:ascii="Times New Roman" w:hAnsi="Times New Roman"/>
            <w:b w:val="false"/>
            <w:bCs w:val="false"/>
            <w:sz w:val="24"/>
            <w:szCs w:val="24"/>
            <w:lang w:val="en-GB"/>
          </w:rPr>
          <w:t>“Big Data” and the new Artificial Intelligence boom in IT</w:t>
        </w:r>
      </w:ins>
      <w:ins w:id="124" w:author="Florian Cramer" w:date="2021-02-23T12:32:18Z">
        <w:r>
          <w:rPr>
            <w:rFonts w:cs="Times New Roman" w:ascii="Times New Roman" w:hAnsi="Times New Roman"/>
            <w:b w:val="false"/>
            <w:bCs w:val="false"/>
            <w:sz w:val="24"/>
            <w:szCs w:val="24"/>
            <w:lang w:val="en-GB"/>
          </w:rPr>
          <w:t xml:space="preserve">, the invention of Bitcoin and other crypto currencies, </w:t>
        </w:r>
      </w:ins>
      <w:ins w:id="125" w:author="Florian Cramer" w:date="2021-02-23T12:33:15Z">
        <w:r>
          <w:rPr>
            <w:rFonts w:cs="Times New Roman" w:ascii="Times New Roman" w:hAnsi="Times New Roman"/>
            <w:b w:val="false"/>
            <w:bCs w:val="false"/>
            <w:sz w:val="24"/>
            <w:szCs w:val="24"/>
            <w:lang w:val="en-GB"/>
          </w:rPr>
          <w:t xml:space="preserve">and in the humanities and the arts, the rise of quantitative analysis in the Digital Humanities – </w:t>
        </w:r>
      </w:ins>
      <w:ins w:id="126" w:author="Florian Cramer" w:date="2021-02-23T12:33:15Z">
        <w:r>
          <w:rPr>
            <w:rFonts w:cs="Times New Roman" w:ascii="Times New Roman" w:hAnsi="Times New Roman"/>
            <w:b w:val="false"/>
            <w:bCs w:val="false"/>
            <w:sz w:val="24"/>
            <w:szCs w:val="24"/>
            <w:lang w:val="en-GB"/>
          </w:rPr>
          <w:t xml:space="preserve">including </w:t>
        </w:r>
      </w:ins>
      <w:ins w:id="127" w:author="Florian Cramer" w:date="2021-02-23T12:33:15Z">
        <w:r>
          <w:rPr>
            <w:rFonts w:cs="Times New Roman" w:ascii="Times New Roman" w:hAnsi="Times New Roman"/>
            <w:b w:val="false"/>
            <w:bCs w:val="false"/>
            <w:sz w:val="24"/>
            <w:szCs w:val="24"/>
            <w:lang w:val="en-GB"/>
          </w:rPr>
          <w:t xml:space="preserve">parts of software studies -, </w:t>
        </w:r>
      </w:ins>
      <w:ins w:id="128" w:author="Florian Cramer" w:date="2021-02-23T12:34:18Z">
        <w:r>
          <w:rPr>
            <w:rFonts w:cs="Times New Roman" w:ascii="Times New Roman" w:hAnsi="Times New Roman"/>
            <w:b w:val="false"/>
            <w:bCs w:val="false"/>
            <w:sz w:val="24"/>
            <w:szCs w:val="24"/>
            <w:lang w:val="en-GB"/>
          </w:rPr>
          <w:t>the intellectual and arts fashion of accelerationism and even</w:t>
        </w:r>
      </w:ins>
      <w:ins w:id="129" w:author="Florian Cramer" w:date="2021-02-23T12:35:00Z">
        <w:r>
          <w:rPr>
            <w:rFonts w:cs="Times New Roman" w:ascii="Times New Roman" w:hAnsi="Times New Roman"/>
            <w:b w:val="false"/>
            <w:bCs w:val="false"/>
            <w:sz w:val="24"/>
            <w:szCs w:val="24"/>
            <w:lang w:val="en-GB"/>
          </w:rPr>
          <w:t xml:space="preserve"> transhumanism (including its later extreme-right </w:t>
        </w:r>
      </w:ins>
      <w:ins w:id="130" w:author="Florian Cramer" w:date="2021-02-23T12:36:16Z">
        <w:r>
          <w:rPr>
            <w:rFonts w:cs="Times New Roman" w:ascii="Times New Roman" w:hAnsi="Times New Roman"/>
            <w:b w:val="false"/>
            <w:bCs w:val="false"/>
            <w:sz w:val="24"/>
            <w:szCs w:val="24"/>
            <w:lang w:val="en-GB"/>
          </w:rPr>
          <w:t>form of ‘Neoreaction’). White cube art curators suddenly became blockchain evangelists. Here in the Netherlands, the government had initiated a paradigm shift from arts to creative industries and made the Dutch representative of Ray Kurzweil</w:t>
        </w:r>
      </w:ins>
      <w:ins w:id="131" w:author="Florian Cramer" w:date="2021-02-23T12:37:58Z">
        <w:r>
          <w:rPr>
            <w:rFonts w:cs="Times New Roman" w:ascii="Times New Roman" w:hAnsi="Times New Roman"/>
            <w:b w:val="false"/>
            <w:bCs w:val="false"/>
            <w:sz w:val="24"/>
            <w:szCs w:val="24"/>
            <w:lang w:val="en-GB"/>
          </w:rPr>
          <w:t>’s “S</w:t>
        </w:r>
      </w:ins>
      <w:ins w:id="132" w:author="Florian Cramer" w:date="2021-02-23T12:38:00Z">
        <w:r>
          <w:rPr>
            <w:rFonts w:cs="Times New Roman" w:ascii="Times New Roman" w:hAnsi="Times New Roman"/>
            <w:b w:val="false"/>
            <w:bCs w:val="false"/>
            <w:sz w:val="24"/>
            <w:szCs w:val="24"/>
            <w:lang w:val="en-GB"/>
          </w:rPr>
          <w:t xml:space="preserve">ingularity University” </w:t>
        </w:r>
      </w:ins>
      <w:ins w:id="133" w:author="Florian Cramer" w:date="2021-02-23T12:39:44Z">
        <w:r>
          <w:rPr>
            <w:rFonts w:cs="Times New Roman" w:ascii="Times New Roman" w:hAnsi="Times New Roman"/>
            <w:b w:val="false"/>
            <w:bCs w:val="false"/>
            <w:sz w:val="24"/>
            <w:szCs w:val="24"/>
            <w:lang w:val="en-GB"/>
          </w:rPr>
          <w:t xml:space="preserve">a member of its creative industries steering committee.  </w:t>
        </w:r>
      </w:ins>
      <w:ins w:id="134" w:author="Florian Cramer" w:date="2021-02-23T12:36:16Z">
        <w:r>
          <w:rPr>
            <w:rFonts w:cs="Times New Roman" w:ascii="Times New Roman" w:hAnsi="Times New Roman"/>
            <w:b w:val="false"/>
            <w:bCs w:val="false"/>
            <w:sz w:val="24"/>
            <w:szCs w:val="24"/>
            <w:lang w:val="en-GB"/>
          </w:rPr>
          <w:t xml:space="preserve">It was as if early 1990s </w:t>
        </w:r>
      </w:ins>
      <w:ins w:id="135" w:author="Florian Cramer" w:date="2021-02-23T12:44:10Z">
        <w:r>
          <w:rPr>
            <w:rFonts w:cs="Times New Roman" w:ascii="Times New Roman" w:hAnsi="Times New Roman"/>
            <w:b w:val="false"/>
            <w:bCs w:val="false"/>
            <w:sz w:val="24"/>
            <w:szCs w:val="24"/>
            <w:lang w:val="en-GB"/>
          </w:rPr>
          <w:t>“</w:t>
        </w:r>
      </w:ins>
      <w:ins w:id="136" w:author="Florian Cramer" w:date="2021-02-23T12:36:16Z">
        <w:r>
          <w:rPr>
            <w:rFonts w:cs="Times New Roman" w:ascii="Times New Roman" w:hAnsi="Times New Roman"/>
            <w:b w:val="false"/>
            <w:bCs w:val="false"/>
            <w:sz w:val="24"/>
            <w:szCs w:val="24"/>
            <w:lang w:val="en-GB"/>
          </w:rPr>
          <w:t>Mondo 2000</w:t>
        </w:r>
      </w:ins>
      <w:ins w:id="137" w:author="Florian Cramer" w:date="2021-02-23T12:44:12Z">
        <w:r>
          <w:rPr>
            <w:rFonts w:cs="Times New Roman" w:ascii="Times New Roman" w:hAnsi="Times New Roman"/>
            <w:b w:val="false"/>
            <w:bCs w:val="false"/>
            <w:sz w:val="24"/>
            <w:szCs w:val="24"/>
            <w:lang w:val="en-GB"/>
          </w:rPr>
          <w:t>”-style</w:t>
        </w:r>
      </w:ins>
      <w:ins w:id="138" w:author="Florian Cramer" w:date="2021-02-23T12:36:16Z">
        <w:r>
          <w:rPr>
            <w:rFonts w:cs="Times New Roman" w:ascii="Times New Roman" w:hAnsi="Times New Roman"/>
            <w:b w:val="false"/>
            <w:bCs w:val="false"/>
            <w:sz w:val="24"/>
            <w:szCs w:val="24"/>
            <w:lang w:val="en-GB"/>
          </w:rPr>
          <w:t xml:space="preserve"> cyberculture,</w:t>
        </w:r>
      </w:ins>
      <w:ins w:id="139" w:author="Florian Cramer" w:date="2021-02-23T12:36:16Z">
        <w:r>
          <w:rPr>
            <w:rStyle w:val="FootnoteAnchor"/>
            <w:rFonts w:cs="Times New Roman" w:ascii="Times New Roman" w:hAnsi="Times New Roman"/>
            <w:b w:val="false"/>
            <w:bCs w:val="false"/>
            <w:sz w:val="24"/>
            <w:szCs w:val="24"/>
            <w:lang w:val="en-GB"/>
          </w:rPr>
          <w:footnoteReference w:id="21"/>
        </w:r>
      </w:ins>
      <w:ins w:id="140" w:author="Florian Cramer" w:date="2021-02-23T12:36:16Z">
        <w:r>
          <w:rPr>
            <w:rFonts w:cs="Times New Roman" w:ascii="Times New Roman" w:hAnsi="Times New Roman"/>
            <w:b w:val="false"/>
            <w:bCs w:val="false"/>
            <w:sz w:val="24"/>
            <w:szCs w:val="24"/>
            <w:lang w:val="en-GB"/>
          </w:rPr>
          <w:t xml:space="preserve"> with all its hyperbole, was back </w:t>
        </w:r>
      </w:ins>
      <w:ins w:id="141" w:author="Florian Cramer" w:date="2021-02-23T12:41:52Z">
        <w:r>
          <w:rPr>
            <w:rFonts w:cs="Times New Roman" w:ascii="Times New Roman" w:hAnsi="Times New Roman"/>
            <w:b w:val="false"/>
            <w:bCs w:val="false"/>
            <w:sz w:val="24"/>
            <w:szCs w:val="24"/>
            <w:lang w:val="en-GB"/>
          </w:rPr>
          <w:t>with a vengeance</w:t>
        </w:r>
      </w:ins>
      <w:ins w:id="142" w:author="Florian Cramer" w:date="2021-02-23T12:42:06Z">
        <w:r>
          <w:rPr>
            <w:rFonts w:cs="Times New Roman" w:ascii="Times New Roman" w:hAnsi="Times New Roman"/>
            <w:b w:val="false"/>
            <w:bCs w:val="false"/>
            <w:sz w:val="24"/>
            <w:szCs w:val="24"/>
            <w:lang w:val="en-GB"/>
          </w:rPr>
          <w:t>.</w:t>
        </w:r>
      </w:ins>
      <w:ins w:id="143" w:author="Florian Cramer" w:date="2021-02-23T12:43:42Z">
        <w:r>
          <w:rPr>
            <w:rFonts w:cs="Times New Roman" w:ascii="Times New Roman" w:hAnsi="Times New Roman"/>
            <w:b w:val="false"/>
            <w:bCs w:val="false"/>
            <w:sz w:val="24"/>
            <w:szCs w:val="24"/>
            <w:lang w:val="en-GB"/>
          </w:rPr>
          <w:t xml:space="preserve"> </w:t>
        </w:r>
      </w:ins>
    </w:p>
    <w:p>
      <w:pPr>
        <w:pStyle w:val="Normal"/>
        <w:spacing w:before="0" w:after="0"/>
        <w:ind w:firstLine="720"/>
        <w:rPr>
          <w:rFonts w:ascii="Times New Roman" w:hAnsi="Times New Roman" w:cs="Times New Roman"/>
          <w:b/>
          <w:b/>
          <w:bCs/>
          <w:sz w:val="24"/>
          <w:szCs w:val="24"/>
          <w:lang w:val="en-GB"/>
        </w:rPr>
      </w:pPr>
      <w:ins w:id="145" w:author="Florian Cramer" w:date="2021-02-23T12:43:42Z">
        <w:r>
          <w:rPr>
            <w:rFonts w:cs="Times New Roman" w:ascii="Times New Roman" w:hAnsi="Times New Roman"/>
            <w:b w:val="false"/>
            <w:bCs w:val="false"/>
            <w:sz w:val="24"/>
            <w:szCs w:val="24"/>
            <w:lang w:val="en-GB"/>
          </w:rPr>
          <w:t xml:space="preserve">What frustrated me </w:t>
        </w:r>
      </w:ins>
      <w:ins w:id="146" w:author="Florian Cramer" w:date="2021-02-23T12:47:09Z">
        <w:r>
          <w:rPr>
            <w:rFonts w:cs="Times New Roman" w:ascii="Times New Roman" w:hAnsi="Times New Roman"/>
            <w:b w:val="false"/>
            <w:bCs w:val="false"/>
            <w:sz w:val="24"/>
            <w:szCs w:val="24"/>
            <w:lang w:val="en-GB"/>
          </w:rPr>
          <w:t>is that most if not all of the</w:t>
        </w:r>
      </w:ins>
      <w:ins w:id="147" w:author="Florian Cramer" w:date="2021-02-23T12:48:02Z">
        <w:r>
          <w:rPr>
            <w:rFonts w:cs="Times New Roman" w:ascii="Times New Roman" w:hAnsi="Times New Roman"/>
            <w:b w:val="false"/>
            <w:bCs w:val="false"/>
            <w:sz w:val="24"/>
            <w:szCs w:val="24"/>
            <w:lang w:val="en-GB"/>
          </w:rPr>
          <w:t xml:space="preserve">se technologies, and the whole assumption of a near “Singularity”, are based on operationally simplified concepts of </w:t>
        </w:r>
      </w:ins>
      <w:ins w:id="148" w:author="Florian Cramer" w:date="2021-02-23T14:31:52Z">
        <w:r>
          <w:rPr>
            <w:rFonts w:cs="Times New Roman" w:ascii="Times New Roman" w:hAnsi="Times New Roman"/>
            <w:b w:val="false"/>
            <w:bCs w:val="false"/>
            <w:sz w:val="24"/>
            <w:szCs w:val="24"/>
            <w:lang w:val="en-GB"/>
          </w:rPr>
          <w:t>meaning/semantics, interaction</w:t>
        </w:r>
      </w:ins>
      <w:ins w:id="149" w:author="Florian Cramer" w:date="2021-02-23T17:11:44Z">
        <w:r>
          <w:rPr>
            <w:rFonts w:cs="Times New Roman" w:ascii="Times New Roman" w:hAnsi="Times New Roman"/>
            <w:b w:val="false"/>
            <w:bCs w:val="false"/>
            <w:sz w:val="24"/>
            <w:szCs w:val="24"/>
            <w:lang w:val="en-GB"/>
          </w:rPr>
          <w:t>,</w:t>
        </w:r>
      </w:ins>
      <w:ins w:id="150" w:author="Florian Cramer" w:date="2021-02-23T14:32:00Z">
        <w:r>
          <w:rPr>
            <w:rFonts w:cs="Times New Roman" w:ascii="Times New Roman" w:hAnsi="Times New Roman"/>
            <w:b w:val="false"/>
            <w:bCs w:val="false"/>
            <w:sz w:val="24"/>
            <w:szCs w:val="24"/>
            <w:lang w:val="en-GB"/>
          </w:rPr>
          <w:t xml:space="preserve"> ultimately </w:t>
        </w:r>
      </w:ins>
      <w:ins w:id="151" w:author="Florian Cramer" w:date="2021-02-23T17:11:46Z">
        <w:r>
          <w:rPr>
            <w:rFonts w:cs="Times New Roman" w:ascii="Times New Roman" w:hAnsi="Times New Roman"/>
            <w:b w:val="false"/>
            <w:bCs w:val="false"/>
            <w:sz w:val="24"/>
            <w:szCs w:val="24"/>
            <w:lang w:val="en-GB"/>
          </w:rPr>
          <w:t xml:space="preserve">of </w:t>
        </w:r>
      </w:ins>
      <w:ins w:id="152" w:author="Florian Cramer" w:date="2021-02-23T12:49:00Z">
        <w:r>
          <w:rPr>
            <w:rFonts w:cs="Times New Roman" w:ascii="Times New Roman" w:hAnsi="Times New Roman"/>
            <w:b w:val="false"/>
            <w:bCs w:val="false"/>
            <w:sz w:val="24"/>
            <w:szCs w:val="24"/>
            <w:lang w:val="en-GB"/>
          </w:rPr>
          <w:t>society and culture,</w:t>
        </w:r>
      </w:ins>
      <w:ins w:id="153" w:author="Florian Cramer" w:date="2021-02-23T12:51:10Z">
        <w:r>
          <w:rPr>
            <w:rFonts w:cs="Times New Roman" w:ascii="Times New Roman" w:hAnsi="Times New Roman"/>
            <w:b w:val="false"/>
            <w:bCs w:val="false"/>
            <w:sz w:val="24"/>
            <w:szCs w:val="24"/>
            <w:lang w:val="en-GB"/>
          </w:rPr>
          <w:t xml:space="preserve"> </w:t>
        </w:r>
      </w:ins>
      <w:ins w:id="154" w:author="Florian Cramer" w:date="2021-02-23T12:53:52Z">
        <w:r>
          <w:rPr>
            <w:rFonts w:cs="Times New Roman" w:ascii="Times New Roman" w:hAnsi="Times New Roman"/>
            <w:b w:val="false"/>
            <w:bCs w:val="false"/>
            <w:sz w:val="24"/>
            <w:szCs w:val="24"/>
            <w:lang w:val="en-GB"/>
          </w:rPr>
          <w:t xml:space="preserve">You would expect </w:t>
        </w:r>
      </w:ins>
      <w:ins w:id="155" w:author="Florian Cramer" w:date="2021-02-23T12:54:04Z">
        <w:r>
          <w:rPr>
            <w:rFonts w:cs="Times New Roman" w:ascii="Times New Roman" w:hAnsi="Times New Roman"/>
            <w:b w:val="false"/>
            <w:bCs w:val="false"/>
            <w:sz w:val="24"/>
            <w:szCs w:val="24"/>
            <w:lang w:val="en-GB"/>
          </w:rPr>
          <w:t xml:space="preserve">people from the arts and humanities to </w:t>
        </w:r>
      </w:ins>
      <w:ins w:id="156" w:author="Florian Cramer" w:date="2021-02-23T12:55:00Z">
        <w:r>
          <w:rPr>
            <w:rFonts w:cs="Times New Roman" w:ascii="Times New Roman" w:hAnsi="Times New Roman"/>
            <w:b w:val="false"/>
            <w:bCs w:val="false"/>
            <w:sz w:val="24"/>
            <w:szCs w:val="24"/>
            <w:lang w:val="en-GB"/>
          </w:rPr>
          <w:t xml:space="preserve">act as correctives </w:t>
        </w:r>
      </w:ins>
      <w:ins w:id="157" w:author="Florian Cramer" w:date="2021-02-23T12:55:00Z">
        <w:r>
          <w:rPr>
            <w:rFonts w:cs="Times New Roman" w:ascii="Times New Roman" w:hAnsi="Times New Roman"/>
            <w:b w:val="false"/>
            <w:bCs w:val="false"/>
            <w:sz w:val="24"/>
            <w:szCs w:val="24"/>
            <w:lang w:val="en-GB"/>
          </w:rPr>
          <w:t>in this discourse</w:t>
        </w:r>
      </w:ins>
      <w:ins w:id="158" w:author="Florian Cramer" w:date="2021-02-23T12:55:00Z">
        <w:r>
          <w:rPr>
            <w:rFonts w:cs="Times New Roman" w:ascii="Times New Roman" w:hAnsi="Times New Roman"/>
            <w:b w:val="false"/>
            <w:bCs w:val="false"/>
            <w:sz w:val="24"/>
            <w:szCs w:val="24"/>
            <w:lang w:val="en-GB"/>
          </w:rPr>
          <w:t>, since for example someone schooled in literary interpretation should easily be able to point out the flaws in computational “analytics</w:t>
        </w:r>
      </w:ins>
      <w:ins w:id="159" w:author="Florian Cramer" w:date="2021-02-23T12:56:00Z">
        <w:r>
          <w:rPr>
            <w:rFonts w:cs="Times New Roman" w:ascii="Times New Roman" w:hAnsi="Times New Roman"/>
            <w:b w:val="false"/>
            <w:bCs w:val="false"/>
            <w:sz w:val="24"/>
            <w:szCs w:val="24"/>
            <w:lang w:val="en-GB"/>
          </w:rPr>
          <w:t xml:space="preserve">” of texts, or somebody schooled in the arts </w:t>
        </w:r>
      </w:ins>
      <w:ins w:id="160" w:author="Florian Cramer" w:date="2021-02-23T14:33:28Z">
        <w:r>
          <w:rPr>
            <w:rFonts w:cs="Times New Roman" w:ascii="Times New Roman" w:hAnsi="Times New Roman"/>
            <w:b w:val="false"/>
            <w:bCs w:val="false"/>
            <w:sz w:val="24"/>
            <w:szCs w:val="24"/>
            <w:lang w:val="en-GB"/>
          </w:rPr>
          <w:t>would debunk naive AI concepts of creativity</w:t>
        </w:r>
      </w:ins>
      <w:ins w:id="161" w:author="Florian Cramer" w:date="2021-02-23T14:34:12Z">
        <w:r>
          <w:rPr>
            <w:rFonts w:cs="Times New Roman" w:ascii="Times New Roman" w:hAnsi="Times New Roman"/>
            <w:b w:val="false"/>
            <w:bCs w:val="false"/>
            <w:sz w:val="24"/>
            <w:szCs w:val="24"/>
            <w:lang w:val="en-GB"/>
          </w:rPr>
          <w:t xml:space="preserve">. </w:t>
        </w:r>
      </w:ins>
      <w:ins w:id="162" w:author="Florian Cramer" w:date="2021-02-23T14:35:04Z">
        <w:r>
          <w:rPr>
            <w:rFonts w:cs="Times New Roman" w:ascii="Times New Roman" w:hAnsi="Times New Roman"/>
            <w:b w:val="false"/>
            <w:bCs w:val="false"/>
            <w:sz w:val="24"/>
            <w:szCs w:val="24"/>
            <w:lang w:val="en-GB"/>
          </w:rPr>
          <w:t xml:space="preserve">But this rarely happened. </w:t>
        </w:r>
      </w:ins>
      <w:ins w:id="163" w:author="Florian Cramer" w:date="2021-02-23T14:35:04Z">
        <w:r>
          <w:rPr>
            <w:rFonts w:cs="Times New Roman" w:ascii="Times New Roman" w:hAnsi="Times New Roman"/>
            <w:b w:val="false"/>
            <w:bCs w:val="false"/>
            <w:sz w:val="24"/>
            <w:szCs w:val="24"/>
            <w:lang w:val="en-GB"/>
          </w:rPr>
          <w:t>(</w:t>
        </w:r>
      </w:ins>
      <w:ins w:id="164" w:author="Florian Cramer" w:date="2021-02-23T14:35:04Z">
        <w:r>
          <w:rPr>
            <w:rFonts w:cs="Times New Roman" w:ascii="Times New Roman" w:hAnsi="Times New Roman"/>
            <w:b w:val="false"/>
            <w:bCs w:val="false"/>
            <w:sz w:val="24"/>
            <w:szCs w:val="24"/>
            <w:lang w:val="en-GB"/>
          </w:rPr>
          <w:t>Johanna Drucker</w:t>
        </w:r>
      </w:ins>
      <w:ins w:id="165" w:author="Florian Cramer" w:date="2021-02-23T14:36:07Z">
        <w:r>
          <w:rPr>
            <w:rFonts w:cs="Times New Roman" w:ascii="Times New Roman" w:hAnsi="Times New Roman"/>
            <w:b w:val="false"/>
            <w:bCs w:val="false"/>
            <w:sz w:val="24"/>
            <w:szCs w:val="24"/>
            <w:lang w:val="en-GB"/>
          </w:rPr>
          <w:t xml:space="preserve">’s paper on </w:t>
        </w:r>
      </w:ins>
      <w:ins w:id="166" w:author="Florian Cramer" w:date="2021-02-23T14:37:43Z">
        <w:r>
          <w:rPr>
            <w:rFonts w:cs="Times New Roman" w:ascii="Times New Roman" w:hAnsi="Times New Roman"/>
            <w:b w:val="false"/>
            <w:bCs w:val="false"/>
            <w:sz w:val="24"/>
            <w:szCs w:val="24"/>
            <w:lang w:val="en-GB"/>
          </w:rPr>
          <w:t>“</w:t>
        </w:r>
      </w:ins>
      <w:ins w:id="167" w:author="Florian Cramer" w:date="2021-02-23T14:37:43Z">
        <w:r>
          <w:rPr>
            <w:rFonts w:cs="Times New Roman" w:ascii="Times New Roman" w:hAnsi="Times New Roman"/>
            <w:b w:val="false"/>
            <w:bCs w:val="false"/>
            <w:i w:val="false"/>
            <w:caps w:val="false"/>
            <w:smallCaps w:val="false"/>
            <w:color w:val="363636"/>
            <w:spacing w:val="0"/>
            <w:sz w:val="24"/>
            <w:szCs w:val="24"/>
            <w:lang w:val="en-GB"/>
          </w:rPr>
          <w:t>Humanistic Theory and Digital Scholarship”</w:t>
        </w:r>
      </w:ins>
      <w:ins w:id="168" w:author="Florian Cramer" w:date="2021-02-23T14:38:13Z">
        <w:r>
          <w:rPr>
            <w:rFonts w:cs="Times New Roman" w:ascii="Times New Roman" w:hAnsi="Times New Roman"/>
            <w:b w:val="false"/>
            <w:bCs w:val="false"/>
            <w:i w:val="false"/>
            <w:caps w:val="false"/>
            <w:smallCaps w:val="false"/>
            <w:color w:val="363636"/>
            <w:spacing w:val="0"/>
            <w:sz w:val="24"/>
            <w:szCs w:val="24"/>
            <w:lang w:val="en-GB"/>
          </w:rPr>
          <w:t xml:space="preserve"> from 2012 </w:t>
        </w:r>
      </w:ins>
      <w:ins w:id="169" w:author="Florian Cramer" w:date="2021-02-23T14:38:13Z">
        <w:r>
          <w:rPr>
            <w:rFonts w:cs="Times New Roman" w:ascii="Times New Roman" w:hAnsi="Times New Roman"/>
            <w:b w:val="false"/>
            <w:bCs w:val="false"/>
            <w:i w:val="false"/>
            <w:caps w:val="false"/>
            <w:smallCaps w:val="false"/>
            <w:color w:val="363636"/>
            <w:spacing w:val="0"/>
            <w:sz w:val="24"/>
            <w:szCs w:val="24"/>
            <w:lang w:val="en-GB"/>
          </w:rPr>
          <w:t xml:space="preserve">os </w:t>
        </w:r>
      </w:ins>
      <w:ins w:id="170" w:author="Florian Cramer" w:date="2021-02-23T14:38:13Z">
        <w:r>
          <w:rPr>
            <w:rFonts w:cs="Times New Roman" w:ascii="Times New Roman" w:hAnsi="Times New Roman"/>
            <w:b w:val="false"/>
            <w:bCs w:val="false"/>
            <w:i w:val="false"/>
            <w:caps w:val="false"/>
            <w:smallCaps w:val="false"/>
            <w:color w:val="363636"/>
            <w:spacing w:val="0"/>
            <w:sz w:val="24"/>
            <w:szCs w:val="24"/>
            <w:lang w:val="en-GB"/>
          </w:rPr>
          <w:t>one of the notable exceptions</w:t>
        </w:r>
      </w:ins>
      <w:ins w:id="171" w:author="Florian Cramer" w:date="2021-02-23T14:38:13Z">
        <w:r>
          <w:rPr>
            <w:rStyle w:val="FootnoteAnchor"/>
            <w:rFonts w:cs="Times New Roman" w:ascii="Times New Roman" w:hAnsi="Times New Roman"/>
            <w:b w:val="false"/>
            <w:bCs w:val="false"/>
            <w:i w:val="false"/>
            <w:caps w:val="false"/>
            <w:smallCaps w:val="false"/>
            <w:color w:val="363636"/>
            <w:spacing w:val="0"/>
            <w:sz w:val="24"/>
            <w:szCs w:val="24"/>
            <w:lang w:val="en-GB"/>
          </w:rPr>
          <w:footnoteReference w:id="22"/>
        </w:r>
      </w:ins>
      <w:ins w:id="172" w:author="Florian Cramer" w:date="2021-02-23T17:12:39Z">
        <w:r>
          <w:rPr>
            <w:rFonts w:cs="Times New Roman" w:ascii="Times New Roman" w:hAnsi="Times New Roman"/>
            <w:b w:val="false"/>
            <w:bCs w:val="false"/>
            <w:i w:val="false"/>
            <w:caps w:val="false"/>
            <w:smallCaps w:val="false"/>
            <w:color w:val="363636"/>
            <w:spacing w:val="0"/>
            <w:sz w:val="24"/>
            <w:szCs w:val="24"/>
            <w:lang w:val="en-GB"/>
          </w:rPr>
          <w:t>)</w:t>
        </w:r>
      </w:ins>
      <w:ins w:id="173" w:author="Florian Cramer" w:date="2021-02-23T17:12:39Z">
        <w:r>
          <w:rPr>
            <w:rFonts w:cs="Times New Roman" w:ascii="Times New Roman" w:hAnsi="Times New Roman"/>
            <w:b w:val="false"/>
            <w:bCs w:val="false"/>
            <w:i w:val="false"/>
            <w:caps w:val="false"/>
            <w:smallCaps w:val="false"/>
            <w:color w:val="363636"/>
            <w:spacing w:val="0"/>
            <w:sz w:val="24"/>
            <w:szCs w:val="24"/>
            <w:lang w:val="en-GB"/>
          </w:rPr>
          <w:t xml:space="preserve"> </w:t>
        </w:r>
      </w:ins>
      <w:ins w:id="174" w:author="Florian Cramer" w:date="2021-02-23T17:12:39Z">
        <w:r>
          <w:rPr>
            <w:rFonts w:cs="Times New Roman" w:ascii="Times New Roman" w:hAnsi="Times New Roman"/>
            <w:b w:val="false"/>
            <w:bCs w:val="false"/>
            <w:i w:val="false"/>
            <w:caps w:val="false"/>
            <w:smallCaps w:val="false"/>
            <w:color w:val="363636"/>
            <w:spacing w:val="0"/>
            <w:sz w:val="24"/>
            <w:szCs w:val="24"/>
            <w:lang w:val="en-GB"/>
          </w:rPr>
          <w:t xml:space="preserve">So </w:t>
        </w:r>
      </w:ins>
      <w:ins w:id="175" w:author="Florian Cramer" w:date="2021-02-23T14:35:04Z">
        <w:r>
          <w:rPr>
            <w:rFonts w:cs="Times New Roman" w:ascii="Times New Roman" w:hAnsi="Times New Roman"/>
            <w:b w:val="false"/>
            <w:bCs w:val="false"/>
            <w:sz w:val="24"/>
            <w:szCs w:val="24"/>
            <w:lang w:val="en-GB"/>
          </w:rPr>
          <w:t>I felt the need of doing it.</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Few years ago you published an article on ‘Crapularity Aesthetics’ (Cramer 2018). What is the difference between postdigital aesthetic and crapularity aesthetic? </w:t>
        <w:tab/>
      </w:r>
    </w:p>
    <w:p>
      <w:pPr>
        <w:pStyle w:val="Normal"/>
        <w:spacing w:before="0" w:after="0"/>
        <w:ind w:firstLine="720"/>
        <w:rPr>
          <w:rFonts w:ascii="Times New Roman" w:hAnsi="Times New Roman" w:cs="Times New Roman"/>
          <w:b/>
          <w:b/>
          <w:bCs/>
          <w:sz w:val="24"/>
          <w:szCs w:val="24"/>
          <w:lang w:val="en-GB"/>
          <w:del w:id="180" w:author="Florian Cramer" w:date="2021-02-23T14:49:11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76" w:author="Florian Cramer" w:date="2021-02-23T14:40:31Z">
        <w:r>
          <w:rPr>
            <w:rFonts w:cs="Times New Roman" w:ascii="Times New Roman" w:hAnsi="Times New Roman"/>
            <w:b w:val="false"/>
            <w:bCs w:val="false"/>
            <w:sz w:val="24"/>
            <w:szCs w:val="24"/>
            <w:lang w:val="en-GB"/>
          </w:rPr>
          <w:t xml:space="preserve">They are, from my perspective, exact opposites: local, embodied, material practices versus disembodied </w:t>
        </w:r>
      </w:ins>
      <w:ins w:id="177" w:author="Florian Cramer" w:date="2021-02-23T14:40:31Z">
        <w:r>
          <w:rPr>
            <w:rFonts w:cs="Times New Roman" w:ascii="Times New Roman" w:hAnsi="Times New Roman"/>
            <w:b w:val="false"/>
            <w:bCs w:val="false"/>
            <w:sz w:val="24"/>
            <w:szCs w:val="24"/>
            <w:lang w:val="en-GB"/>
          </w:rPr>
          <w:t>artefacts</w:t>
        </w:r>
      </w:ins>
      <w:ins w:id="178" w:author="Florian Cramer" w:date="2021-02-23T14:40:31Z">
        <w:r>
          <w:rPr>
            <w:rFonts w:cs="Times New Roman" w:ascii="Times New Roman" w:hAnsi="Times New Roman"/>
            <w:b w:val="false"/>
            <w:bCs w:val="false"/>
            <w:sz w:val="24"/>
            <w:szCs w:val="24"/>
            <w:lang w:val="en-GB"/>
          </w:rPr>
          <w:t xml:space="preserve">. Examples for the latter, that I also gave in my essay, include </w:t>
        </w:r>
      </w:ins>
      <w:ins w:id="179" w:author="Florian Cramer" w:date="2021-02-23T14:42:21Z">
        <w:r>
          <w:rPr>
            <w:rFonts w:cs="Times New Roman" w:ascii="Times New Roman" w:hAnsi="Times New Roman"/>
            <w:b w:val="false"/>
            <w:bCs w:val="false"/>
            <w:sz w:val="24"/>
            <w:szCs w:val="24"/>
            <w:lang w:val="en-GB"/>
          </w:rPr>
          <w:t xml:space="preserve">AI bots, zombie formalism and blockchain art, </w:t>
        </w:r>
      </w:ins>
    </w:p>
    <w:p>
      <w:pPr>
        <w:pStyle w:val="Normal"/>
        <w:widowControl/>
        <w:suppressAutoHyphens w:val="true"/>
        <w:bidi w:val="0"/>
        <w:spacing w:lineRule="auto" w:line="259" w:before="0" w:after="0"/>
        <w:ind w:hanging="0"/>
        <w:jc w:val="left"/>
        <w:rPr>
          <w:rFonts w:ascii="Times New Roman" w:hAnsi="Times New Roman" w:cs="Times New Roman"/>
          <w:b/>
          <w:b/>
          <w:bCs/>
          <w:sz w:val="24"/>
          <w:szCs w:val="24"/>
          <w:lang w:val="en-GB"/>
          <w:del w:id="182" w:author="Florian Cramer" w:date="2021-02-23T14:49:11Z"/>
        </w:rPr>
      </w:pPr>
      <w:del w:id="181" w:author="Florian Cramer" w:date="2021-02-23T14:49:11Z">
        <w:r>
          <w:rPr>
            <w:rFonts w:cs="Times New Roman" w:ascii="Times New Roman" w:hAnsi="Times New Roman"/>
            <w:sz w:val="24"/>
            <w:szCs w:val="24"/>
            <w:lang w:val="en-GB"/>
          </w:rPr>
        </w:r>
      </w:del>
    </w:p>
    <w:p>
      <w:pPr>
        <w:pStyle w:val="Normal"/>
        <w:spacing w:before="0" w:after="0"/>
        <w:ind w:firstLine="720"/>
        <w:rPr>
          <w:rFonts w:ascii="Times New Roman" w:hAnsi="Times New Roman" w:cs="Times New Roman"/>
          <w:b/>
          <w:b/>
          <w:bCs/>
          <w:sz w:val="24"/>
          <w:szCs w:val="24"/>
          <w:lang w:val="en-GB"/>
        </w:rPr>
      </w:pPr>
      <w:r>
        <w:rPr/>
      </w:r>
    </w:p>
    <w:p>
      <w:pPr>
        <w:pStyle w:val="Normal"/>
        <w:spacing w:before="0" w:after="0"/>
        <w:ind w:firstLine="720"/>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You also wrote about ‘Crapularity Hermeneutics’ (Cramer 2018). What are its main challenges? </w:t>
      </w:r>
    </w:p>
    <w:p>
      <w:pPr>
        <w:pStyle w:val="Normal"/>
        <w:spacing w:before="0" w:after="0"/>
        <w:ind w:firstLine="720"/>
        <w:rPr>
          <w:rFonts w:ascii="Times New Roman" w:hAnsi="Times New Roman" w:cs="Times New Roman"/>
          <w:b/>
          <w:b/>
          <w:bCs/>
          <w:sz w:val="24"/>
          <w:szCs w:val="24"/>
          <w:lang w:val="en-GB"/>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83" w:author="Florian Cramer" w:date="2021-02-23T14:49:26Z">
        <w:r>
          <w:rPr>
            <w:rFonts w:cs="Times New Roman" w:ascii="Times New Roman" w:hAnsi="Times New Roman"/>
            <w:b w:val="false"/>
            <w:bCs w:val="false"/>
            <w:sz w:val="24"/>
            <w:szCs w:val="24"/>
            <w:lang w:val="en-GB"/>
          </w:rPr>
          <w:t xml:space="preserve">Actually, the </w:t>
        </w:r>
      </w:ins>
      <w:ins w:id="184" w:author="Florian Cramer" w:date="2021-02-23T17:15:27Z">
        <w:r>
          <w:rPr>
            <w:rFonts w:cs="Times New Roman" w:ascii="Times New Roman" w:hAnsi="Times New Roman"/>
            <w:b w:val="false"/>
            <w:bCs w:val="false"/>
            <w:sz w:val="24"/>
            <w:szCs w:val="24"/>
            <w:lang w:val="en-GB"/>
          </w:rPr>
          <w:t xml:space="preserve">denial </w:t>
        </w:r>
      </w:ins>
      <w:ins w:id="185" w:author="Florian Cramer" w:date="2021-02-23T14:50:47Z">
        <w:r>
          <w:rPr>
            <w:rFonts w:cs="Times New Roman" w:ascii="Times New Roman" w:hAnsi="Times New Roman"/>
            <w:b w:val="false"/>
            <w:bCs w:val="false"/>
            <w:sz w:val="24"/>
            <w:szCs w:val="24"/>
            <w:lang w:val="en-GB"/>
          </w:rPr>
          <w:t>of hermeneutics a</w:t>
        </w:r>
      </w:ins>
      <w:ins w:id="186" w:author="Florian Cramer" w:date="2021-02-23T14:51:00Z">
        <w:r>
          <w:rPr>
            <w:rFonts w:cs="Times New Roman" w:ascii="Times New Roman" w:hAnsi="Times New Roman"/>
            <w:b w:val="false"/>
            <w:bCs w:val="false"/>
            <w:sz w:val="24"/>
            <w:szCs w:val="24"/>
            <w:lang w:val="en-GB"/>
          </w:rPr>
          <w:t xml:space="preserve">s such – the assumption that hermeneutical competency is either expendable or </w:t>
        </w:r>
      </w:ins>
      <w:ins w:id="187" w:author="Florian Cramer" w:date="2021-02-23T14:52:21Z">
        <w:r>
          <w:rPr>
            <w:rFonts w:cs="Times New Roman" w:ascii="Times New Roman" w:hAnsi="Times New Roman"/>
            <w:b w:val="false"/>
            <w:bCs w:val="false"/>
            <w:sz w:val="24"/>
            <w:szCs w:val="24"/>
            <w:lang w:val="en-GB"/>
          </w:rPr>
          <w:t>that it can be fully modelled by quan</w:t>
        </w:r>
      </w:ins>
      <w:ins w:id="188" w:author="Florian Cramer" w:date="2021-02-23T14:53:07Z">
        <w:r>
          <w:rPr>
            <w:rFonts w:cs="Times New Roman" w:ascii="Times New Roman" w:hAnsi="Times New Roman"/>
            <w:b w:val="false"/>
            <w:bCs w:val="false"/>
            <w:sz w:val="24"/>
            <w:szCs w:val="24"/>
            <w:lang w:val="en-GB"/>
          </w:rPr>
          <w:t>titative means.</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Most of us in the academia see openness as a positive thing. Open source, open publishing…  yet draw a clear link between openness and ‘the resurgence of fascism and other forms of populism in the context of the crapularity’ (Cramer 2018). Please elaborate this link – does that mean that openness is not all it is cracked up to be?  </w:t>
      </w:r>
    </w:p>
    <w:p>
      <w:pPr>
        <w:pStyle w:val="Normal"/>
        <w:spacing w:before="0" w:after="0"/>
        <w:ind w:firstLine="720"/>
        <w:rPr>
          <w:rFonts w:ascii="Times New Roman" w:hAnsi="Times New Roman" w:cs="Times New Roman"/>
          <w:b/>
          <w:b/>
          <w:bCs/>
          <w:sz w:val="24"/>
          <w:szCs w:val="24"/>
          <w:lang w:val="en-GB"/>
          <w:ins w:id="213" w:author="Florian Cramer" w:date="2021-02-23T16:58:08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189" w:author="Florian Cramer" w:date="2021-02-23T15:04:29Z">
        <w:r>
          <w:rPr>
            <w:rFonts w:cs="Times New Roman" w:ascii="Times New Roman" w:hAnsi="Times New Roman"/>
            <w:b w:val="false"/>
            <w:bCs w:val="false"/>
            <w:sz w:val="24"/>
            <w:szCs w:val="24"/>
            <w:lang w:val="en-GB"/>
          </w:rPr>
          <w:t xml:space="preserve">To give some </w:t>
        </w:r>
      </w:ins>
      <w:ins w:id="190" w:author="Florian Cramer" w:date="2021-02-23T15:04:29Z">
        <w:r>
          <w:rPr>
            <w:rFonts w:cs="Times New Roman" w:ascii="Times New Roman" w:hAnsi="Times New Roman"/>
            <w:b w:val="false"/>
            <w:bCs w:val="false"/>
            <w:sz w:val="24"/>
            <w:szCs w:val="24"/>
            <w:lang w:val="en-GB"/>
          </w:rPr>
          <w:t xml:space="preserve">historical </w:t>
        </w:r>
      </w:ins>
      <w:ins w:id="191" w:author="Florian Cramer" w:date="2021-02-23T15:04:29Z">
        <w:r>
          <w:rPr>
            <w:rFonts w:cs="Times New Roman" w:ascii="Times New Roman" w:hAnsi="Times New Roman"/>
            <w:b w:val="false"/>
            <w:bCs w:val="false"/>
            <w:sz w:val="24"/>
            <w:szCs w:val="24"/>
            <w:lang w:val="en-GB"/>
          </w:rPr>
          <w:t xml:space="preserve">context, I wrote this text in summer 2016, shortly before Donald Trump </w:t>
        </w:r>
      </w:ins>
      <w:ins w:id="192" w:author="Florian Cramer" w:date="2021-02-23T15:04:29Z">
        <w:r>
          <w:rPr>
            <w:rFonts w:cs="Times New Roman" w:ascii="Times New Roman" w:hAnsi="Times New Roman"/>
            <w:b w:val="false"/>
            <w:bCs w:val="false"/>
            <w:sz w:val="24"/>
            <w:szCs w:val="24"/>
            <w:lang w:val="en-GB"/>
          </w:rPr>
          <w:t>was</w:t>
        </w:r>
      </w:ins>
      <w:ins w:id="193" w:author="Florian Cramer" w:date="2021-02-23T15:04:29Z">
        <w:r>
          <w:rPr>
            <w:rFonts w:cs="Times New Roman" w:ascii="Times New Roman" w:hAnsi="Times New Roman"/>
            <w:b w:val="false"/>
            <w:bCs w:val="false"/>
            <w:sz w:val="24"/>
            <w:szCs w:val="24"/>
            <w:lang w:val="en-GB"/>
          </w:rPr>
          <w:t xml:space="preserve"> elected president of the United States. </w:t>
        </w:r>
      </w:ins>
      <w:ins w:id="194" w:author="Florian Cramer" w:date="2021-02-23T14:59:07Z">
        <w:r>
          <w:rPr>
            <w:rFonts w:cs="Times New Roman" w:ascii="Times New Roman" w:hAnsi="Times New Roman"/>
            <w:b w:val="false"/>
            <w:bCs w:val="false"/>
            <w:sz w:val="24"/>
            <w:szCs w:val="24"/>
            <w:lang w:val="en-GB"/>
          </w:rPr>
          <w:t xml:space="preserve">The concept of openness goes back to the liberal political philosophy of Karl Popper </w:t>
        </w:r>
      </w:ins>
      <w:ins w:id="195" w:author="Florian Cramer" w:date="2021-02-23T14:59:07Z">
        <w:r>
          <w:rPr>
            <w:rFonts w:cs="Times New Roman" w:ascii="Times New Roman" w:hAnsi="Times New Roman"/>
            <w:b w:val="false"/>
            <w:bCs w:val="false"/>
            <w:sz w:val="24"/>
            <w:szCs w:val="24"/>
            <w:lang w:val="en-GB"/>
          </w:rPr>
          <w:t>and</w:t>
        </w:r>
      </w:ins>
      <w:ins w:id="196" w:author="Florian Cramer" w:date="2021-02-23T14:59:07Z">
        <w:r>
          <w:rPr>
            <w:rFonts w:cs="Times New Roman" w:ascii="Times New Roman" w:hAnsi="Times New Roman"/>
            <w:b w:val="false"/>
            <w:bCs w:val="false"/>
            <w:sz w:val="24"/>
            <w:szCs w:val="24"/>
            <w:lang w:val="en-GB"/>
          </w:rPr>
          <w:t xml:space="preserve"> his book “The Open Society and its Enemies”, </w:t>
        </w:r>
      </w:ins>
      <w:ins w:id="197" w:author="Florian Cramer" w:date="2021-02-23T14:59:07Z">
        <w:r>
          <w:rPr>
            <w:rFonts w:cs="Times New Roman" w:ascii="Times New Roman" w:hAnsi="Times New Roman"/>
            <w:b w:val="false"/>
            <w:bCs w:val="false"/>
            <w:sz w:val="24"/>
            <w:szCs w:val="24"/>
            <w:lang w:val="en-GB"/>
          </w:rPr>
          <w:t>but also</w:t>
        </w:r>
      </w:ins>
      <w:ins w:id="198" w:author="Florian Cramer" w:date="2021-02-23T14:59:07Z">
        <w:r>
          <w:rPr>
            <w:rFonts w:cs="Times New Roman" w:ascii="Times New Roman" w:hAnsi="Times New Roman"/>
            <w:b w:val="false"/>
            <w:bCs w:val="false"/>
            <w:sz w:val="24"/>
            <w:szCs w:val="24"/>
            <w:lang w:val="en-GB"/>
          </w:rPr>
          <w:t xml:space="preserve"> </w:t>
        </w:r>
      </w:ins>
      <w:ins w:id="199" w:author="Florian Cramer" w:date="2021-02-23T14:59:07Z">
        <w:r>
          <w:rPr>
            <w:rFonts w:cs="Times New Roman" w:ascii="Times New Roman" w:hAnsi="Times New Roman"/>
            <w:b w:val="false"/>
            <w:bCs w:val="false"/>
            <w:sz w:val="24"/>
            <w:szCs w:val="24"/>
            <w:lang w:val="en-GB"/>
          </w:rPr>
          <w:t xml:space="preserve">to </w:t>
        </w:r>
      </w:ins>
      <w:ins w:id="200" w:author="Florian Cramer" w:date="2021-02-23T14:59:07Z">
        <w:r>
          <w:rPr>
            <w:rFonts w:cs="Times New Roman" w:ascii="Times New Roman" w:hAnsi="Times New Roman"/>
            <w:b w:val="false"/>
            <w:bCs w:val="false"/>
            <w:sz w:val="24"/>
            <w:szCs w:val="24"/>
            <w:lang w:val="en-GB"/>
          </w:rPr>
          <w:t>his earlier work</w:t>
        </w:r>
      </w:ins>
      <w:ins w:id="201" w:author="Florian Cramer" w:date="2021-02-23T15:02:15Z">
        <w:r>
          <w:rPr>
            <w:rFonts w:cs="Times New Roman" w:ascii="Times New Roman" w:hAnsi="Times New Roman"/>
            <w:b w:val="false"/>
            <w:bCs w:val="false"/>
            <w:sz w:val="24"/>
            <w:szCs w:val="24"/>
            <w:lang w:val="en-GB"/>
          </w:rPr>
          <w:t xml:space="preserve"> </w:t>
        </w:r>
      </w:ins>
      <w:ins w:id="202" w:author="Florian Cramer" w:date="2021-02-23T15:00:00Z">
        <w:r>
          <w:rPr>
            <w:rFonts w:cs="Times New Roman" w:ascii="Times New Roman" w:hAnsi="Times New Roman"/>
            <w:b w:val="false"/>
            <w:bCs w:val="false"/>
            <w:sz w:val="24"/>
            <w:szCs w:val="24"/>
            <w:lang w:val="en-GB"/>
          </w:rPr>
          <w:t xml:space="preserve">on modern science as </w:t>
        </w:r>
      </w:ins>
      <w:ins w:id="203" w:author="Florian Cramer" w:date="2021-02-23T15:00:00Z">
        <w:r>
          <w:rPr>
            <w:rFonts w:cs="Times New Roman" w:ascii="Times New Roman" w:hAnsi="Times New Roman"/>
            <w:b w:val="false"/>
            <w:bCs w:val="false"/>
            <w:sz w:val="24"/>
            <w:szCs w:val="24"/>
            <w:lang w:val="en-GB"/>
          </w:rPr>
          <w:t xml:space="preserve">being based on </w:t>
        </w:r>
      </w:ins>
      <w:ins w:id="204" w:author="Florian Cramer" w:date="2021-02-23T15:00:00Z">
        <w:r>
          <w:rPr>
            <w:rFonts w:cs="Times New Roman" w:ascii="Times New Roman" w:hAnsi="Times New Roman"/>
            <w:b w:val="false"/>
            <w:bCs w:val="false"/>
            <w:sz w:val="24"/>
            <w:szCs w:val="24"/>
            <w:lang w:val="en-GB"/>
          </w:rPr>
          <w:t xml:space="preserve">falsification </w:t>
        </w:r>
      </w:ins>
      <w:ins w:id="205" w:author="Florian Cramer" w:date="2021-02-23T15:00:00Z">
        <w:r>
          <w:rPr>
            <w:rFonts w:cs="Times New Roman" w:ascii="Times New Roman" w:hAnsi="Times New Roman"/>
            <w:b w:val="false"/>
            <w:bCs w:val="false"/>
            <w:sz w:val="24"/>
            <w:szCs w:val="24"/>
            <w:lang w:val="en-GB"/>
          </w:rPr>
          <w:t>(instead of absolute truth claims)</w:t>
        </w:r>
      </w:ins>
      <w:ins w:id="206" w:author="Florian Cramer" w:date="2021-02-23T15:00:00Z">
        <w:r>
          <w:rPr>
            <w:rFonts w:cs="Times New Roman" w:ascii="Times New Roman" w:hAnsi="Times New Roman"/>
            <w:b w:val="false"/>
            <w:bCs w:val="false"/>
            <w:sz w:val="24"/>
            <w:szCs w:val="24"/>
            <w:lang w:val="en-GB"/>
          </w:rPr>
          <w:t>.</w:t>
        </w:r>
      </w:ins>
      <w:ins w:id="207" w:author="Florian Cramer" w:date="2021-02-23T15:02:23Z">
        <w:r>
          <w:rPr>
            <w:rStyle w:val="FootnoteAnchor"/>
            <w:rFonts w:cs="Times New Roman" w:ascii="Times New Roman" w:hAnsi="Times New Roman"/>
            <w:b w:val="false"/>
            <w:bCs w:val="false"/>
            <w:sz w:val="24"/>
            <w:szCs w:val="24"/>
            <w:lang w:val="en-GB"/>
          </w:rPr>
          <w:footnoteReference w:id="23"/>
        </w:r>
      </w:ins>
      <w:ins w:id="208" w:author="Florian Cramer" w:date="2021-02-23T15:06:43Z">
        <w:r>
          <w:rPr>
            <w:rFonts w:cs="Times New Roman" w:ascii="Times New Roman" w:hAnsi="Times New Roman"/>
            <w:b w:val="false"/>
            <w:bCs w:val="false"/>
            <w:sz w:val="24"/>
            <w:szCs w:val="24"/>
            <w:lang w:val="en-GB"/>
          </w:rPr>
          <w:t xml:space="preserve"> </w:t>
        </w:r>
      </w:ins>
      <w:ins w:id="209" w:author="Florian Cramer" w:date="2021-02-23T15:30:41Z">
        <w:r>
          <w:rPr>
            <w:rFonts w:cs="Times New Roman" w:ascii="Times New Roman" w:hAnsi="Times New Roman"/>
            <w:b w:val="false"/>
            <w:bCs w:val="false"/>
            <w:sz w:val="24"/>
            <w:szCs w:val="24"/>
            <w:lang w:val="en-GB"/>
          </w:rPr>
          <w:t xml:space="preserve">It exists in philosophical and ideological vicinity to </w:t>
        </w:r>
      </w:ins>
      <w:ins w:id="210" w:author="Florian Cramer" w:date="2021-02-23T15:08:02Z">
        <w:r>
          <w:rPr>
            <w:rFonts w:cs="Times New Roman" w:ascii="Times New Roman" w:hAnsi="Times New Roman"/>
            <w:b w:val="false"/>
            <w:bCs w:val="false"/>
            <w:sz w:val="24"/>
            <w:szCs w:val="24"/>
            <w:lang w:val="en-GB"/>
          </w:rPr>
          <w:t>Adam Smith’s “invisible hand”</w:t>
        </w:r>
      </w:ins>
      <w:ins w:id="211" w:author="Florian Cramer" w:date="2021-02-23T15:30:52Z">
        <w:r>
          <w:rPr>
            <w:rFonts w:cs="Times New Roman" w:ascii="Times New Roman" w:hAnsi="Times New Roman"/>
            <w:b w:val="false"/>
            <w:bCs w:val="false"/>
            <w:sz w:val="24"/>
            <w:szCs w:val="24"/>
            <w:lang w:val="en-GB"/>
          </w:rPr>
          <w:t xml:space="preserve"> and </w:t>
        </w:r>
      </w:ins>
      <w:ins w:id="212" w:author="Florian Cramer" w:date="2021-02-23T15:31:18Z">
        <w:r>
          <w:rPr>
            <w:rFonts w:cs="Times New Roman" w:ascii="Times New Roman" w:hAnsi="Times New Roman"/>
            <w:b w:val="false"/>
            <w:bCs w:val="false"/>
            <w:sz w:val="24"/>
            <w:szCs w:val="24"/>
            <w:lang w:val="en-GB"/>
          </w:rPr>
          <w:t xml:space="preserve">to the concept of self-regulating open systems in early General System Theory. </w:t>
        </w:r>
      </w:ins>
    </w:p>
    <w:p>
      <w:pPr>
        <w:pStyle w:val="Normal"/>
        <w:spacing w:before="0" w:after="0"/>
        <w:ind w:firstLine="720"/>
        <w:rPr>
          <w:rFonts w:ascii="Times New Roman" w:hAnsi="Times New Roman" w:cs="Times New Roman"/>
          <w:b/>
          <w:b/>
          <w:bCs/>
          <w:sz w:val="24"/>
          <w:szCs w:val="24"/>
          <w:lang w:val="en-GB"/>
        </w:rPr>
      </w:pPr>
      <w:ins w:id="214" w:author="Florian Cramer" w:date="2021-02-23T15:33:07Z">
        <w:r>
          <w:rPr>
            <w:rFonts w:cs="Times New Roman" w:ascii="Times New Roman" w:hAnsi="Times New Roman"/>
            <w:b w:val="false"/>
            <w:bCs w:val="false"/>
            <w:sz w:val="24"/>
            <w:szCs w:val="24"/>
            <w:lang w:val="en-GB"/>
          </w:rPr>
          <w:t>In essence</w:t>
        </w:r>
      </w:ins>
      <w:ins w:id="215" w:author="Florian Cramer" w:date="2021-02-23T15:32:10Z">
        <w:r>
          <w:rPr>
            <w:rFonts w:cs="Times New Roman" w:ascii="Times New Roman" w:hAnsi="Times New Roman"/>
            <w:b w:val="false"/>
            <w:bCs w:val="false"/>
            <w:sz w:val="24"/>
            <w:szCs w:val="24"/>
            <w:lang w:val="en-GB"/>
          </w:rPr>
          <w:t xml:space="preserve">, openness is a liberal, a neoliberal and to some degrees (i.e. for some but not all currents of libertarianism) a libertarian concept. </w:t>
        </w:r>
      </w:ins>
      <w:ins w:id="216" w:author="Florian Cramer" w:date="2021-02-23T15:41:09Z">
        <w:r>
          <w:rPr>
            <w:rFonts w:cs="Times New Roman" w:ascii="Times New Roman" w:hAnsi="Times New Roman"/>
            <w:b w:val="false"/>
            <w:bCs w:val="false"/>
            <w:sz w:val="24"/>
            <w:szCs w:val="24"/>
            <w:lang w:val="en-GB"/>
          </w:rPr>
          <w:t>I agree with you that it is the most attractive and, in its possible radical consequences, most interesting idea developed in that school of thought.</w:t>
        </w:r>
      </w:ins>
      <w:ins w:id="217" w:author="Florian Cramer" w:date="2021-02-23T15:42:10Z">
        <w:r>
          <w:rPr>
            <w:rFonts w:cs="Times New Roman" w:ascii="Times New Roman" w:hAnsi="Times New Roman"/>
            <w:b w:val="false"/>
            <w:bCs w:val="false"/>
            <w:sz w:val="24"/>
            <w:szCs w:val="24"/>
            <w:lang w:val="en-GB"/>
          </w:rPr>
          <w:t xml:space="preserve"> But it also has at least two dark sides: </w:t>
        </w:r>
      </w:ins>
      <w:ins w:id="218" w:author="Florian Cramer" w:date="2021-02-23T16:58:37Z">
        <w:r>
          <w:rPr>
            <w:rFonts w:cs="Times New Roman" w:ascii="Times New Roman" w:hAnsi="Times New Roman"/>
            <w:b w:val="false"/>
            <w:bCs w:val="false"/>
            <w:sz w:val="24"/>
            <w:szCs w:val="24"/>
            <w:lang w:val="en-GB"/>
          </w:rPr>
          <w:t>o</w:t>
        </w:r>
      </w:ins>
      <w:ins w:id="219" w:author="Florian Cramer" w:date="2021-02-23T15:43:10Z">
        <w:r>
          <w:rPr>
            <w:rFonts w:cs="Times New Roman" w:ascii="Times New Roman" w:hAnsi="Times New Roman"/>
            <w:b w:val="false"/>
            <w:bCs w:val="false"/>
            <w:sz w:val="24"/>
            <w:szCs w:val="24"/>
            <w:lang w:val="en-GB"/>
          </w:rPr>
          <w:t xml:space="preserve">ne is what we are currently experiencing in the Covid-19 pandemic – with the virus deniers and anti-containment </w:t>
        </w:r>
      </w:ins>
      <w:ins w:id="220" w:author="Florian Cramer" w:date="2021-02-23T15:43:10Z">
        <w:r>
          <w:rPr>
            <w:rFonts w:cs="Times New Roman" w:ascii="Times New Roman" w:hAnsi="Times New Roman"/>
            <w:b w:val="false"/>
            <w:bCs w:val="false"/>
            <w:sz w:val="24"/>
            <w:szCs w:val="24"/>
            <w:lang w:val="en-GB"/>
          </w:rPr>
          <w:t>militancy</w:t>
        </w:r>
      </w:ins>
      <w:ins w:id="221" w:author="Florian Cramer" w:date="2021-02-23T15:43:10Z">
        <w:r>
          <w:rPr>
            <w:rFonts w:cs="Times New Roman" w:ascii="Times New Roman" w:hAnsi="Times New Roman"/>
            <w:b w:val="false"/>
            <w:bCs w:val="false"/>
            <w:sz w:val="24"/>
            <w:szCs w:val="24"/>
            <w:lang w:val="en-GB"/>
          </w:rPr>
          <w:t xml:space="preserve"> - as reactionary openness</w:t>
        </w:r>
      </w:ins>
      <w:ins w:id="222" w:author="Florian Cramer" w:date="2021-02-23T15:44:00Z">
        <w:r>
          <w:rPr>
            <w:rFonts w:cs="Times New Roman" w:ascii="Times New Roman" w:hAnsi="Times New Roman"/>
            <w:b w:val="false"/>
            <w:bCs w:val="false"/>
            <w:sz w:val="24"/>
            <w:szCs w:val="24"/>
            <w:lang w:val="en-GB"/>
          </w:rPr>
          <w:t xml:space="preserve"> of an aggressive ego-liberalism that demands openness literally at the price of </w:t>
        </w:r>
      </w:ins>
      <w:ins w:id="223" w:author="Florian Cramer" w:date="2021-02-23T15:44:00Z">
        <w:r>
          <w:rPr>
            <w:rFonts w:cs="Times New Roman" w:ascii="Times New Roman" w:hAnsi="Times New Roman"/>
            <w:b w:val="false"/>
            <w:bCs w:val="false"/>
            <w:sz w:val="24"/>
            <w:szCs w:val="24"/>
            <w:lang w:val="en-GB"/>
          </w:rPr>
          <w:t>other people</w:t>
        </w:r>
      </w:ins>
      <w:ins w:id="224" w:author="Florian Cramer" w:date="2021-02-23T17:09:09Z">
        <w:r>
          <w:rPr>
            <w:rFonts w:cs="Times New Roman" w:ascii="Times New Roman" w:hAnsi="Times New Roman"/>
            <w:b w:val="false"/>
            <w:bCs w:val="false"/>
            <w:sz w:val="24"/>
            <w:szCs w:val="24"/>
            <w:lang w:val="en-GB"/>
          </w:rPr>
          <w:t xml:space="preserve">’s </w:t>
        </w:r>
      </w:ins>
      <w:ins w:id="225" w:author="Florian Cramer" w:date="2021-02-23T15:44:00Z">
        <w:r>
          <w:rPr>
            <w:rFonts w:cs="Times New Roman" w:ascii="Times New Roman" w:hAnsi="Times New Roman"/>
            <w:b w:val="false"/>
            <w:bCs w:val="false"/>
            <w:sz w:val="24"/>
            <w:szCs w:val="24"/>
            <w:lang w:val="en-GB"/>
          </w:rPr>
          <w:t>death.</w:t>
        </w:r>
      </w:ins>
      <w:ins w:id="226" w:author="Florian Cramer" w:date="2021-02-23T15:48:44Z">
        <w:r>
          <w:rPr>
            <w:rFonts w:cs="Times New Roman" w:ascii="Times New Roman" w:hAnsi="Times New Roman"/>
            <w:b w:val="false"/>
            <w:bCs w:val="false"/>
            <w:sz w:val="24"/>
            <w:szCs w:val="24"/>
            <w:lang w:val="en-GB"/>
          </w:rPr>
          <w:t xml:space="preserve"> </w:t>
        </w:r>
      </w:ins>
      <w:ins w:id="227" w:author="Florian Cramer" w:date="2021-02-23T15:50:39Z">
        <w:r>
          <w:rPr>
            <w:rFonts w:cs="Times New Roman" w:ascii="Times New Roman" w:hAnsi="Times New Roman"/>
            <w:b w:val="false"/>
            <w:bCs w:val="false"/>
            <w:sz w:val="24"/>
            <w:szCs w:val="24"/>
            <w:lang w:val="en-GB"/>
          </w:rPr>
          <w:t xml:space="preserve">The other is the model of open society as a </w:t>
        </w:r>
      </w:ins>
      <w:ins w:id="228" w:author="Florian Cramer" w:date="2021-02-23T15:50:39Z">
        <w:r>
          <w:rPr>
            <w:rFonts w:cs="Times New Roman" w:ascii="Times New Roman" w:hAnsi="Times New Roman"/>
            <w:b w:val="false"/>
            <w:bCs w:val="false"/>
            <w:sz w:val="24"/>
            <w:szCs w:val="24"/>
            <w:lang w:val="en-GB"/>
          </w:rPr>
          <w:t>superficially</w:t>
        </w:r>
      </w:ins>
      <w:ins w:id="229" w:author="Florian Cramer" w:date="2021-02-23T15:50:39Z">
        <w:r>
          <w:rPr>
            <w:rFonts w:cs="Times New Roman" w:ascii="Times New Roman" w:hAnsi="Times New Roman"/>
            <w:b w:val="false"/>
            <w:bCs w:val="false"/>
            <w:sz w:val="24"/>
            <w:szCs w:val="24"/>
            <w:lang w:val="en-GB"/>
          </w:rPr>
          <w:t xml:space="preserve"> aimless, depoliticized, self-regulating equilibrium </w:t>
        </w:r>
      </w:ins>
      <w:ins w:id="230" w:author="Florian Cramer" w:date="2021-02-23T15:52:59Z">
        <w:r>
          <w:rPr>
            <w:rFonts w:cs="Times New Roman" w:ascii="Times New Roman" w:hAnsi="Times New Roman"/>
            <w:b w:val="false"/>
            <w:bCs w:val="false"/>
            <w:sz w:val="24"/>
            <w:szCs w:val="24"/>
            <w:lang w:val="en-GB"/>
          </w:rPr>
          <w:t>th</w:t>
        </w:r>
      </w:ins>
      <w:ins w:id="231" w:author="Florian Cramer" w:date="2021-02-23T15:53:00Z">
        <w:r>
          <w:rPr>
            <w:rFonts w:cs="Times New Roman" w:ascii="Times New Roman" w:hAnsi="Times New Roman"/>
            <w:b w:val="false"/>
            <w:bCs w:val="false"/>
            <w:sz w:val="24"/>
            <w:szCs w:val="24"/>
            <w:lang w:val="en-GB"/>
          </w:rPr>
          <w:t>at amounts to post-democracy as defined by Colin Crouch</w:t>
        </w:r>
      </w:ins>
      <w:ins w:id="232" w:author="Florian Cramer" w:date="2021-02-23T17:01:19Z">
        <w:r>
          <w:rPr>
            <w:rFonts w:cs="Times New Roman" w:ascii="Times New Roman" w:hAnsi="Times New Roman"/>
            <w:b w:val="false"/>
            <w:bCs w:val="false"/>
            <w:sz w:val="24"/>
            <w:szCs w:val="24"/>
            <w:lang w:val="en-GB"/>
          </w:rPr>
          <w:t>;</w:t>
        </w:r>
      </w:ins>
      <w:ins w:id="233" w:author="Florian Cramer" w:date="2021-02-23T16:08:47Z">
        <w:r>
          <w:rPr>
            <w:rFonts w:cs="Times New Roman" w:ascii="Times New Roman" w:hAnsi="Times New Roman"/>
            <w:b w:val="false"/>
            <w:bCs w:val="false"/>
            <w:sz w:val="24"/>
            <w:szCs w:val="24"/>
            <w:lang w:val="en-GB"/>
          </w:rPr>
          <w:t xml:space="preserve"> </w:t>
        </w:r>
      </w:ins>
      <w:ins w:id="234" w:author="Florian Cramer" w:date="2021-02-23T16:08:47Z">
        <w:r>
          <w:rPr>
            <w:rFonts w:cs="Times New Roman" w:ascii="Times New Roman" w:hAnsi="Times New Roman"/>
            <w:b w:val="false"/>
            <w:bCs w:val="false"/>
            <w:sz w:val="24"/>
            <w:szCs w:val="24"/>
            <w:lang w:val="en-GB"/>
          </w:rPr>
          <w:t xml:space="preserve">a society in which </w:t>
        </w:r>
      </w:ins>
      <w:ins w:id="235" w:author="Florian Cramer" w:date="2021-02-23T16:08:47Z">
        <w:r>
          <w:rPr>
            <w:rFonts w:cs="Times New Roman" w:ascii="Times New Roman" w:hAnsi="Times New Roman"/>
            <w:b w:val="false"/>
            <w:bCs w:val="false"/>
            <w:sz w:val="24"/>
            <w:szCs w:val="24"/>
            <w:lang w:val="en-GB"/>
          </w:rPr>
          <w:t xml:space="preserve">political agency </w:t>
        </w:r>
      </w:ins>
      <w:ins w:id="236" w:author="Florian Cramer" w:date="2021-02-23T17:01:32Z">
        <w:r>
          <w:rPr>
            <w:rFonts w:cs="Times New Roman" w:ascii="Times New Roman" w:hAnsi="Times New Roman"/>
            <w:b w:val="false"/>
            <w:bCs w:val="false"/>
            <w:sz w:val="24"/>
            <w:szCs w:val="24"/>
            <w:lang w:val="en-GB"/>
          </w:rPr>
          <w:t xml:space="preserve">is delegitimized or outright denied through </w:t>
        </w:r>
      </w:ins>
      <w:ins w:id="237" w:author="Florian Cramer" w:date="2021-02-23T16:09:04Z">
        <w:r>
          <w:rPr>
            <w:rFonts w:cs="Times New Roman" w:ascii="Times New Roman" w:hAnsi="Times New Roman"/>
            <w:b w:val="false"/>
            <w:bCs w:val="false"/>
            <w:sz w:val="24"/>
            <w:szCs w:val="24"/>
            <w:lang w:val="en-GB"/>
          </w:rPr>
          <w:t>technocratic-procedural arguments (</w:t>
        </w:r>
      </w:ins>
      <w:ins w:id="238" w:author="Florian Cramer" w:date="2021-02-23T16:09:04Z">
        <w:r>
          <w:rPr>
            <w:rFonts w:cs="Times New Roman" w:ascii="Times New Roman" w:hAnsi="Times New Roman"/>
            <w:b w:val="false"/>
            <w:bCs w:val="false"/>
            <w:sz w:val="24"/>
            <w:szCs w:val="24"/>
            <w:lang w:val="en-GB"/>
          </w:rPr>
          <w:t>such as</w:t>
        </w:r>
      </w:ins>
      <w:ins w:id="239" w:author="Florian Cramer" w:date="2021-02-23T16:09:04Z">
        <w:r>
          <w:rPr>
            <w:rFonts w:cs="Times New Roman" w:ascii="Times New Roman" w:hAnsi="Times New Roman"/>
            <w:b w:val="false"/>
            <w:bCs w:val="false"/>
            <w:sz w:val="24"/>
            <w:szCs w:val="24"/>
            <w:lang w:val="en-GB"/>
          </w:rPr>
          <w:t xml:space="preserve"> Thatcher’s and Merkel’s “</w:t>
        </w:r>
      </w:ins>
      <w:ins w:id="240" w:author="Florian Cramer" w:date="2021-02-23T16:09:04Z">
        <w:r>
          <w:rPr>
            <w:rFonts w:cs="Times New Roman" w:ascii="Times New Roman" w:hAnsi="Times New Roman"/>
            <w:b w:val="false"/>
            <w:bCs w:val="false"/>
            <w:sz w:val="24"/>
            <w:szCs w:val="24"/>
            <w:lang w:val="en-GB"/>
          </w:rPr>
          <w:t>t</w:t>
        </w:r>
      </w:ins>
      <w:ins w:id="241" w:author="Florian Cramer" w:date="2021-02-23T16:09:04Z">
        <w:r>
          <w:rPr>
            <w:rFonts w:cs="Times New Roman" w:ascii="Times New Roman" w:hAnsi="Times New Roman"/>
            <w:b w:val="false"/>
            <w:bCs w:val="false"/>
            <w:sz w:val="24"/>
            <w:szCs w:val="24"/>
            <w:lang w:val="en-GB"/>
          </w:rPr>
          <w:t>here is no alternative”)</w:t>
        </w:r>
      </w:ins>
      <w:ins w:id="242" w:author="Florian Cramer" w:date="2021-02-23T17:02:19Z">
        <w:r>
          <w:rPr>
            <w:rFonts w:cs="Times New Roman" w:ascii="Times New Roman" w:hAnsi="Times New Roman"/>
            <w:b w:val="false"/>
            <w:bCs w:val="false"/>
            <w:sz w:val="24"/>
            <w:szCs w:val="24"/>
            <w:lang w:val="en-GB"/>
          </w:rPr>
          <w:t>,</w:t>
        </w:r>
      </w:ins>
      <w:ins w:id="243" w:author="Florian Cramer" w:date="2021-02-23T15:54:56Z">
        <w:r>
          <w:rPr>
            <w:rStyle w:val="FootnoteAnchor"/>
            <w:rFonts w:cs="Times New Roman" w:ascii="Times New Roman" w:hAnsi="Times New Roman"/>
            <w:b w:val="false"/>
            <w:bCs w:val="false"/>
            <w:sz w:val="24"/>
            <w:szCs w:val="24"/>
            <w:lang w:val="en-GB"/>
          </w:rPr>
          <w:footnoteReference w:id="24"/>
        </w:r>
      </w:ins>
      <w:ins w:id="244" w:author="Florian Cramer" w:date="2021-02-23T15:55:18Z">
        <w:r>
          <w:rPr>
            <w:rFonts w:cs="Times New Roman" w:ascii="Times New Roman" w:hAnsi="Times New Roman"/>
            <w:b w:val="false"/>
            <w:bCs w:val="false"/>
            <w:sz w:val="24"/>
            <w:szCs w:val="24"/>
            <w:lang w:val="en-GB"/>
          </w:rPr>
          <w:t xml:space="preserve"> </w:t>
        </w:r>
      </w:ins>
      <w:ins w:id="245" w:author="Florian Cramer" w:date="2021-02-23T16:11:05Z">
        <w:r>
          <w:rPr>
            <w:rFonts w:cs="Times New Roman" w:ascii="Times New Roman" w:hAnsi="Times New Roman"/>
            <w:b w:val="false"/>
            <w:bCs w:val="false"/>
            <w:sz w:val="24"/>
            <w:szCs w:val="24"/>
            <w:lang w:val="en-GB"/>
          </w:rPr>
          <w:t xml:space="preserve">In the text you quoted, I interpreted the rise of populism, in </w:t>
        </w:r>
      </w:ins>
      <w:ins w:id="246" w:author="Florian Cramer" w:date="2021-02-23T16:11:05Z">
        <w:r>
          <w:rPr>
            <w:rFonts w:cs="Times New Roman" w:ascii="Times New Roman" w:hAnsi="Times New Roman"/>
            <w:b w:val="false"/>
            <w:bCs w:val="false"/>
            <w:sz w:val="24"/>
            <w:szCs w:val="24"/>
            <w:lang w:val="en-GB"/>
          </w:rPr>
          <w:t xml:space="preserve">its quite diverse </w:t>
        </w:r>
      </w:ins>
      <w:ins w:id="247" w:author="Florian Cramer" w:date="2021-02-23T16:11:05Z">
        <w:r>
          <w:rPr>
            <w:rFonts w:cs="Times New Roman" w:ascii="Times New Roman" w:hAnsi="Times New Roman"/>
            <w:b w:val="false"/>
            <w:bCs w:val="false"/>
            <w:sz w:val="24"/>
            <w:szCs w:val="24"/>
            <w:lang w:val="en-GB"/>
          </w:rPr>
          <w:t xml:space="preserve">ideological forms, and of fascism as </w:t>
        </w:r>
      </w:ins>
      <w:ins w:id="248" w:author="Florian Cramer" w:date="2021-02-23T16:12:03Z">
        <w:r>
          <w:rPr>
            <w:rFonts w:cs="Times New Roman" w:ascii="Times New Roman" w:hAnsi="Times New Roman"/>
            <w:b w:val="false"/>
            <w:bCs w:val="false"/>
            <w:sz w:val="24"/>
            <w:szCs w:val="24"/>
            <w:lang w:val="en-GB"/>
          </w:rPr>
          <w:t>claiming agency against equilibrium post-politics.</w:t>
        </w:r>
      </w:ins>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ind w:firstLine="720"/>
        <w:jc w:val="both"/>
        <w:rPr>
          <w:rFonts w:ascii="Times New Roman" w:hAnsi="Times New Roman" w:cs="Times New Roman"/>
          <w:sz w:val="24"/>
          <w:szCs w:val="24"/>
          <w:highlight w:val="yellow"/>
          <w:lang w:val="en-GB"/>
        </w:rPr>
      </w:pPr>
      <w:r>
        <w:rPr>
          <w:rFonts w:cs="Times New Roman" w:ascii="Times New Roman" w:hAnsi="Times New Roman"/>
          <w:b/>
          <w:bCs/>
          <w:sz w:val="24"/>
          <w:szCs w:val="24"/>
          <w:highlight w:val="yellow"/>
          <w:lang w:val="en-GB"/>
        </w:rPr>
        <w:t>PJ:</w:t>
      </w:r>
      <w:r>
        <w:rPr>
          <w:rFonts w:cs="Times New Roman" w:ascii="Times New Roman" w:hAnsi="Times New Roman"/>
          <w:sz w:val="24"/>
          <w:szCs w:val="24"/>
          <w:highlight w:val="yellow"/>
          <w:lang w:val="en-GB"/>
        </w:rPr>
        <w:t xml:space="preserve"> In ‘Welcome to the Crapularity: Design as a Problem</w:t>
      </w:r>
      <w:del w:id="249" w:author="Florian Cramer" w:date="2021-02-23T16:09:59Z">
        <w:r>
          <w:rPr>
            <w:rFonts w:cs="Times New Roman" w:ascii="Times New Roman" w:hAnsi="Times New Roman"/>
            <w:sz w:val="24"/>
            <w:szCs w:val="24"/>
            <w:highlight w:val="yellow"/>
            <w:lang w:val="en-GB"/>
          </w:rPr>
          <w:delText xml:space="preserve"> – winnaar Pruys Bekaert Vox Pop</w:delText>
        </w:r>
      </w:del>
      <w:r>
        <w:rPr>
          <w:rFonts w:cs="Times New Roman" w:ascii="Times New Roman" w:hAnsi="Times New Roman"/>
          <w:sz w:val="24"/>
          <w:szCs w:val="24"/>
          <w:highlight w:val="yellow"/>
          <w:lang w:val="en-GB"/>
        </w:rPr>
        <w:t xml:space="preserve">’ (Cramer 2019) you wrote: ‘Ever since design ceased to restrict itself to products and services, it has taken up ambitions of reinventing the world that, in the past, had been the domain of radical art and political movements.’ I read this critique as being primarily about the Silicon Valley model of design as a motor of social change – for instance, by designing apps that connect service providers and customers in new ways, apps like Uber and Airbnb have transformed political economies of whole sectors such as transportation and accommodation. It is easy to claim that, in the process, design has become ‘a problem rather than a solution’ (Cramer 2019). Please describe this problem in more detail. What is its possible solution? </w:t>
      </w:r>
    </w:p>
    <w:p>
      <w:pPr>
        <w:pStyle w:val="Normal"/>
        <w:spacing w:before="0" w:after="0"/>
        <w:ind w:firstLine="720"/>
        <w:rPr>
          <w:rFonts w:ascii="Times New Roman" w:hAnsi="Times New Roman" w:cs="Times New Roman"/>
          <w:b/>
          <w:b/>
          <w:bCs/>
          <w:sz w:val="24"/>
          <w:szCs w:val="24"/>
          <w:lang w:val="en-GB"/>
          <w:ins w:id="263" w:author="Florian Cramer" w:date="2021-02-23T16:33:16Z"/>
        </w:rPr>
      </w:pPr>
      <w:r>
        <w:rPr>
          <w:rFonts w:cs="Times New Roman" w:ascii="Times New Roman" w:hAnsi="Times New Roman"/>
          <w:b/>
          <w:bCs/>
          <w:sz w:val="24"/>
          <w:szCs w:val="24"/>
          <w:highlight w:val="yellow"/>
          <w:lang w:val="en-GB"/>
        </w:rPr>
        <w:t>FC:</w:t>
      </w:r>
      <w:r>
        <w:rPr>
          <w:rFonts w:cs="Times New Roman" w:ascii="Times New Roman" w:hAnsi="Times New Roman"/>
          <w:b/>
          <w:bCs/>
          <w:sz w:val="24"/>
          <w:szCs w:val="24"/>
          <w:lang w:val="en-GB"/>
        </w:rPr>
        <w:t xml:space="preserve"> </w:t>
      </w:r>
      <w:ins w:id="250" w:author="Florian Cramer" w:date="2021-02-23T16:13:29Z">
        <w:r>
          <w:rPr>
            <w:rFonts w:cs="Times New Roman" w:ascii="Times New Roman" w:hAnsi="Times New Roman"/>
            <w:b w:val="false"/>
            <w:bCs w:val="false"/>
            <w:sz w:val="24"/>
            <w:szCs w:val="24"/>
            <w:lang w:val="en-GB"/>
          </w:rPr>
          <w:t>Actually, my text was not about Silicon Valley</w:t>
        </w:r>
      </w:ins>
      <w:ins w:id="251" w:author="Florian Cramer" w:date="2021-02-23T16:14:00Z">
        <w:r>
          <w:rPr>
            <w:rFonts w:cs="Times New Roman" w:ascii="Times New Roman" w:hAnsi="Times New Roman"/>
            <w:b w:val="false"/>
            <w:bCs w:val="false"/>
            <w:sz w:val="24"/>
            <w:szCs w:val="24"/>
            <w:lang w:val="en-GB"/>
          </w:rPr>
          <w:t xml:space="preserve"> at all, and your question tells me that I’m falsely taking </w:t>
        </w:r>
      </w:ins>
      <w:ins w:id="252" w:author="Florian Cramer" w:date="2021-02-23T16:14:00Z">
        <w:r>
          <w:rPr>
            <w:rFonts w:cs="Times New Roman" w:ascii="Times New Roman" w:hAnsi="Times New Roman"/>
            <w:b w:val="false"/>
            <w:bCs w:val="false"/>
            <w:sz w:val="24"/>
            <w:szCs w:val="24"/>
            <w:lang w:val="en-GB"/>
          </w:rPr>
          <w:t>things</w:t>
        </w:r>
      </w:ins>
      <w:ins w:id="253" w:author="Florian Cramer" w:date="2021-02-23T16:14:00Z">
        <w:r>
          <w:rPr>
            <w:rFonts w:cs="Times New Roman" w:ascii="Times New Roman" w:hAnsi="Times New Roman"/>
            <w:b w:val="false"/>
            <w:bCs w:val="false"/>
            <w:sz w:val="24"/>
            <w:szCs w:val="24"/>
            <w:lang w:val="en-GB"/>
          </w:rPr>
          <w:t xml:space="preserve"> for granted because I work at a design school. If you look at design how it is being taught and discussed today</w:t>
        </w:r>
      </w:ins>
      <w:ins w:id="254" w:author="Florian Cramer" w:date="2021-02-23T16:15:10Z">
        <w:r>
          <w:rPr>
            <w:rFonts w:cs="Times New Roman" w:ascii="Times New Roman" w:hAnsi="Times New Roman"/>
            <w:b w:val="false"/>
            <w:bCs w:val="false"/>
            <w:sz w:val="24"/>
            <w:szCs w:val="24"/>
            <w:lang w:val="en-GB"/>
          </w:rPr>
          <w:t xml:space="preserve">, then you see that it </w:t>
        </w:r>
      </w:ins>
      <w:ins w:id="255" w:author="Florian Cramer" w:date="2021-02-23T16:16:07Z">
        <w:r>
          <w:rPr>
            <w:rFonts w:cs="Times New Roman" w:ascii="Times New Roman" w:hAnsi="Times New Roman"/>
            <w:b w:val="false"/>
            <w:bCs w:val="false"/>
            <w:sz w:val="24"/>
            <w:szCs w:val="24"/>
            <w:lang w:val="en-GB"/>
          </w:rPr>
          <w:t>has much higher ambition</w:t>
        </w:r>
      </w:ins>
      <w:ins w:id="256" w:author="Florian Cramer" w:date="2021-02-23T16:16:07Z">
        <w:r>
          <w:rPr>
            <w:rFonts w:cs="Times New Roman" w:ascii="Times New Roman" w:hAnsi="Times New Roman"/>
            <w:b w:val="false"/>
            <w:bCs w:val="false"/>
            <w:sz w:val="24"/>
            <w:szCs w:val="24"/>
            <w:lang w:val="en-GB"/>
          </w:rPr>
          <w:t xml:space="preserve">s </w:t>
        </w:r>
      </w:ins>
      <w:ins w:id="257" w:author="Florian Cramer" w:date="2021-02-23T16:16:07Z">
        <w:r>
          <w:rPr>
            <w:rFonts w:cs="Times New Roman" w:ascii="Times New Roman" w:hAnsi="Times New Roman"/>
            <w:b w:val="false"/>
            <w:bCs w:val="false"/>
            <w:sz w:val="24"/>
            <w:szCs w:val="24"/>
            <w:lang w:val="en-GB"/>
          </w:rPr>
          <w:t>and is much less artisanal than in the past. (Notable exceptions in that past would be Buckminster Fuller and Victor Papanek</w:t>
        </w:r>
      </w:ins>
      <w:ins w:id="258" w:author="Florian Cramer" w:date="2021-02-23T16:18:51Z">
        <w:r>
          <w:rPr>
            <w:rFonts w:cs="Times New Roman" w:ascii="Times New Roman" w:hAnsi="Times New Roman"/>
            <w:b w:val="false"/>
            <w:bCs w:val="false"/>
            <w:sz w:val="24"/>
            <w:szCs w:val="24"/>
            <w:lang w:val="en-GB"/>
          </w:rPr>
          <w:t xml:space="preserve">.) </w:t>
        </w:r>
      </w:ins>
      <w:ins w:id="259" w:author="Florian Cramer" w:date="2021-02-23T16:34:57Z">
        <w:r>
          <w:rPr>
            <w:rFonts w:cs="Times New Roman" w:ascii="Times New Roman" w:hAnsi="Times New Roman"/>
            <w:b w:val="false"/>
            <w:bCs w:val="false"/>
            <w:sz w:val="24"/>
            <w:szCs w:val="24"/>
            <w:lang w:val="en-GB"/>
          </w:rPr>
          <w:t xml:space="preserve">The </w:t>
        </w:r>
      </w:ins>
      <w:ins w:id="260" w:author="Florian Cramer" w:date="2021-02-23T16:19:03Z">
        <w:r>
          <w:rPr>
            <w:rFonts w:cs="Times New Roman" w:ascii="Times New Roman" w:hAnsi="Times New Roman"/>
            <w:b w:val="false"/>
            <w:bCs w:val="false"/>
            <w:sz w:val="24"/>
            <w:szCs w:val="24"/>
            <w:lang w:val="en-GB"/>
          </w:rPr>
          <w:t xml:space="preserve">keywords here are: social design, service design, design thinking, sustainability design. At our school, we even have a Bachelor program called Lifestyle Transformation Design. Perhaps confusingly, these design disciplines often no longer </w:t>
        </w:r>
      </w:ins>
      <w:ins w:id="261" w:author="Florian Cramer" w:date="2021-02-23T16:19:03Z">
        <w:r>
          <w:rPr>
            <w:rFonts w:cs="Times New Roman" w:ascii="Times New Roman" w:hAnsi="Times New Roman"/>
            <w:b w:val="false"/>
            <w:bCs w:val="false"/>
            <w:sz w:val="24"/>
            <w:szCs w:val="24"/>
            <w:lang w:val="en-GB"/>
          </w:rPr>
          <w:t xml:space="preserve">design </w:t>
        </w:r>
      </w:ins>
      <w:ins w:id="262" w:author="Florian Cramer" w:date="2021-02-23T16:19:03Z">
        <w:r>
          <w:rPr>
            <w:rFonts w:cs="Times New Roman" w:ascii="Times New Roman" w:hAnsi="Times New Roman"/>
            <w:b w:val="false"/>
            <w:bCs w:val="false"/>
            <w:sz w:val="24"/>
            <w:szCs w:val="24"/>
            <w:lang w:val="en-GB"/>
          </w:rPr>
          <w:t xml:space="preserve">tangible products, but social processes. </w:t>
        </w:r>
      </w:ins>
    </w:p>
    <w:p>
      <w:pPr>
        <w:pStyle w:val="Normal"/>
        <w:spacing w:before="0" w:after="0"/>
        <w:ind w:firstLine="720"/>
        <w:rPr>
          <w:rFonts w:ascii="Times New Roman" w:hAnsi="Times New Roman" w:cs="Times New Roman"/>
          <w:b/>
          <w:b/>
          <w:bCs/>
          <w:sz w:val="24"/>
          <w:szCs w:val="24"/>
          <w:lang w:val="en-GB"/>
        </w:rPr>
      </w:pPr>
      <w:ins w:id="264" w:author="Florian Cramer" w:date="2021-02-23T16:20:45Z">
        <w:r>
          <w:rPr>
            <w:rFonts w:cs="Times New Roman" w:ascii="Times New Roman" w:hAnsi="Times New Roman"/>
            <w:b w:val="false"/>
            <w:bCs w:val="false"/>
            <w:sz w:val="24"/>
            <w:szCs w:val="24"/>
            <w:lang w:val="en-GB"/>
          </w:rPr>
          <w:t xml:space="preserve">So what I observed, or rather </w:t>
        </w:r>
      </w:ins>
      <w:ins w:id="265" w:author="Florian Cramer" w:date="2021-02-23T16:21:00Z">
        <w:r>
          <w:rPr>
            <w:rFonts w:cs="Times New Roman" w:ascii="Times New Roman" w:hAnsi="Times New Roman"/>
            <w:b w:val="false"/>
            <w:bCs w:val="false"/>
            <w:sz w:val="24"/>
            <w:szCs w:val="24"/>
            <w:lang w:val="en-GB"/>
          </w:rPr>
          <w:t xml:space="preserve">stated as the obvious, was a reversal of roles: </w:t>
        </w:r>
      </w:ins>
      <w:ins w:id="266" w:author="Florian Cramer" w:date="2021-02-23T16:21:00Z">
        <w:r>
          <w:rPr>
            <w:rFonts w:cs="Times New Roman" w:ascii="Times New Roman" w:hAnsi="Times New Roman"/>
            <w:b w:val="false"/>
            <w:bCs w:val="false"/>
            <w:sz w:val="24"/>
            <w:szCs w:val="24"/>
            <w:lang w:val="en-GB"/>
          </w:rPr>
          <w:t xml:space="preserve">most </w:t>
        </w:r>
      </w:ins>
      <w:ins w:id="267" w:author="Florian Cramer" w:date="2021-02-23T16:21:00Z">
        <w:r>
          <w:rPr>
            <w:rFonts w:cs="Times New Roman" w:ascii="Times New Roman" w:hAnsi="Times New Roman"/>
            <w:b w:val="false"/>
            <w:bCs w:val="false"/>
            <w:sz w:val="24"/>
            <w:szCs w:val="24"/>
            <w:lang w:val="en-GB"/>
          </w:rPr>
          <w:t>contemporary artists dropped the idea of reinventing society through radical experiments after the 1970s</w:t>
        </w:r>
      </w:ins>
      <w:ins w:id="268" w:author="Florian Cramer" w:date="2021-02-23T17:04:46Z">
        <w:r>
          <w:rPr>
            <w:rFonts w:cs="Times New Roman" w:ascii="Times New Roman" w:hAnsi="Times New Roman"/>
            <w:b w:val="false"/>
            <w:bCs w:val="false"/>
            <w:sz w:val="24"/>
            <w:szCs w:val="24"/>
            <w:lang w:val="en-GB"/>
          </w:rPr>
          <w:t xml:space="preserve"> </w:t>
        </w:r>
      </w:ins>
      <w:ins w:id="269" w:author="Florian Cramer" w:date="2021-02-23T17:04:46Z">
        <w:r>
          <w:rPr>
            <w:rFonts w:cs="Times New Roman" w:ascii="Times New Roman" w:hAnsi="Times New Roman"/>
            <w:b w:val="false"/>
            <w:bCs w:val="false"/>
            <w:sz w:val="24"/>
            <w:szCs w:val="24"/>
            <w:lang w:val="en-GB"/>
          </w:rPr>
          <w:t xml:space="preserve">while </w:t>
        </w:r>
      </w:ins>
      <w:ins w:id="270" w:author="Florian Cramer" w:date="2021-02-23T16:22:53Z">
        <w:r>
          <w:rPr>
            <w:rFonts w:cs="Times New Roman" w:ascii="Times New Roman" w:hAnsi="Times New Roman"/>
            <w:b w:val="false"/>
            <w:bCs w:val="false"/>
            <w:sz w:val="24"/>
            <w:szCs w:val="24"/>
            <w:lang w:val="en-GB"/>
          </w:rPr>
          <w:t xml:space="preserve">that idea got taken up by design, in </w:t>
        </w:r>
      </w:ins>
      <w:ins w:id="271" w:author="Florian Cramer" w:date="2021-02-23T16:23:00Z">
        <w:r>
          <w:rPr>
            <w:rFonts w:cs="Times New Roman" w:ascii="Times New Roman" w:hAnsi="Times New Roman"/>
            <w:b w:val="false"/>
            <w:bCs w:val="false"/>
            <w:sz w:val="24"/>
            <w:szCs w:val="24"/>
            <w:lang w:val="en-GB"/>
          </w:rPr>
          <w:t>less radical ways.</w:t>
        </w:r>
      </w:ins>
      <w:ins w:id="272" w:author="Florian Cramer" w:date="2021-02-23T16:25:07Z">
        <w:r>
          <w:rPr>
            <w:rFonts w:cs="Times New Roman" w:ascii="Times New Roman" w:hAnsi="Times New Roman"/>
            <w:b w:val="false"/>
            <w:bCs w:val="false"/>
            <w:sz w:val="24"/>
            <w:szCs w:val="24"/>
            <w:lang w:val="en-GB"/>
          </w:rPr>
          <w:t xml:space="preserve"> </w:t>
        </w:r>
      </w:ins>
      <w:ins w:id="273" w:author="Florian Cramer" w:date="2021-02-23T16:25:07Z">
        <w:r>
          <w:rPr>
            <w:rFonts w:cs="Times New Roman" w:ascii="Times New Roman" w:hAnsi="Times New Roman"/>
            <w:b w:val="false"/>
            <w:bCs w:val="false"/>
            <w:sz w:val="24"/>
            <w:szCs w:val="24"/>
            <w:lang w:val="en-GB"/>
          </w:rPr>
          <w:t xml:space="preserve">This created the issue of </w:t>
        </w:r>
      </w:ins>
      <w:ins w:id="274" w:author="Florian Cramer" w:date="2021-02-23T16:25:07Z">
        <w:r>
          <w:rPr>
            <w:rFonts w:cs="Times New Roman" w:ascii="Times New Roman" w:hAnsi="Times New Roman"/>
            <w:b w:val="false"/>
            <w:bCs w:val="false"/>
            <w:sz w:val="24"/>
            <w:szCs w:val="24"/>
            <w:lang w:val="en-GB"/>
          </w:rPr>
          <w:t xml:space="preserve">design </w:t>
        </w:r>
      </w:ins>
      <w:ins w:id="275" w:author="Florian Cramer" w:date="2021-02-23T16:25:07Z">
        <w:r>
          <w:rPr>
            <w:rFonts w:cs="Times New Roman" w:ascii="Times New Roman" w:hAnsi="Times New Roman"/>
            <w:b w:val="false"/>
            <w:bCs w:val="false"/>
            <w:sz w:val="24"/>
            <w:szCs w:val="24"/>
            <w:lang w:val="en-GB"/>
          </w:rPr>
          <w:t xml:space="preserve">having </w:t>
        </w:r>
      </w:ins>
      <w:ins w:id="276" w:author="Florian Cramer" w:date="2021-02-23T16:25:07Z">
        <w:r>
          <w:rPr>
            <w:rFonts w:cs="Times New Roman" w:ascii="Times New Roman" w:hAnsi="Times New Roman"/>
            <w:b w:val="false"/>
            <w:bCs w:val="false"/>
            <w:sz w:val="24"/>
            <w:szCs w:val="24"/>
            <w:lang w:val="en-GB"/>
          </w:rPr>
          <w:t>becom</w:t>
        </w:r>
      </w:ins>
      <w:ins w:id="277" w:author="Florian Cramer" w:date="2021-02-23T16:25:07Z">
        <w:r>
          <w:rPr>
            <w:rFonts w:cs="Times New Roman" w:ascii="Times New Roman" w:hAnsi="Times New Roman"/>
            <w:b w:val="false"/>
            <w:bCs w:val="false"/>
            <w:sz w:val="24"/>
            <w:szCs w:val="24"/>
            <w:lang w:val="en-GB"/>
          </w:rPr>
          <w:t xml:space="preserve">e </w:t>
        </w:r>
      </w:ins>
      <w:ins w:id="278" w:author="Florian Cramer" w:date="2021-02-23T16:25:07Z">
        <w:r>
          <w:rPr>
            <w:rFonts w:cs="Times New Roman" w:ascii="Times New Roman" w:hAnsi="Times New Roman"/>
            <w:b w:val="false"/>
            <w:bCs w:val="false"/>
            <w:sz w:val="24"/>
            <w:szCs w:val="24"/>
            <w:lang w:val="en-GB"/>
          </w:rPr>
          <w:t xml:space="preserve">messianic, </w:t>
        </w:r>
      </w:ins>
      <w:ins w:id="279" w:author="Florian Cramer" w:date="2021-02-23T16:25:07Z">
        <w:r>
          <w:rPr>
            <w:rFonts w:cs="Times New Roman" w:ascii="Times New Roman" w:hAnsi="Times New Roman"/>
            <w:b w:val="false"/>
            <w:bCs w:val="false"/>
            <w:sz w:val="24"/>
            <w:szCs w:val="24"/>
            <w:lang w:val="en-GB"/>
          </w:rPr>
          <w:t xml:space="preserve">as </w:t>
        </w:r>
      </w:ins>
      <w:ins w:id="280" w:author="Florian Cramer" w:date="2021-02-23T16:25:07Z">
        <w:r>
          <w:rPr>
            <w:rFonts w:cs="Times New Roman" w:ascii="Times New Roman" w:hAnsi="Times New Roman"/>
            <w:b w:val="false"/>
            <w:bCs w:val="false"/>
            <w:sz w:val="24"/>
            <w:szCs w:val="24"/>
            <w:lang w:val="en-GB"/>
          </w:rPr>
          <w:t xml:space="preserve">it is still based on the idea and work process </w:t>
        </w:r>
      </w:ins>
      <w:ins w:id="281" w:author="Florian Cramer" w:date="2021-02-23T16:25:07Z">
        <w:r>
          <w:rPr>
            <w:rFonts w:cs="Times New Roman" w:ascii="Times New Roman" w:hAnsi="Times New Roman"/>
            <w:b w:val="false"/>
            <w:bCs w:val="false"/>
            <w:sz w:val="24"/>
            <w:szCs w:val="24"/>
            <w:lang w:val="en-GB"/>
          </w:rPr>
          <w:t>of</w:t>
        </w:r>
      </w:ins>
      <w:ins w:id="282" w:author="Florian Cramer" w:date="2021-02-23T16:25:07Z">
        <w:r>
          <w:rPr>
            <w:rFonts w:cs="Times New Roman" w:ascii="Times New Roman" w:hAnsi="Times New Roman"/>
            <w:b w:val="false"/>
            <w:bCs w:val="false"/>
            <w:sz w:val="24"/>
            <w:szCs w:val="24"/>
            <w:lang w:val="en-GB"/>
          </w:rPr>
          <w:t xml:space="preserve"> designers </w:t>
        </w:r>
      </w:ins>
      <w:ins w:id="283" w:author="Florian Cramer" w:date="2021-02-23T16:25:07Z">
        <w:r>
          <w:rPr>
            <w:rFonts w:cs="Times New Roman" w:ascii="Times New Roman" w:hAnsi="Times New Roman"/>
            <w:b w:val="false"/>
            <w:bCs w:val="false"/>
            <w:sz w:val="24"/>
            <w:szCs w:val="24"/>
            <w:lang w:val="en-GB"/>
          </w:rPr>
          <w:t xml:space="preserve">being </w:t>
        </w:r>
      </w:ins>
      <w:ins w:id="284" w:author="Florian Cramer" w:date="2021-02-23T16:25:07Z">
        <w:r>
          <w:rPr>
            <w:rFonts w:cs="Times New Roman" w:ascii="Times New Roman" w:hAnsi="Times New Roman"/>
            <w:b w:val="false"/>
            <w:bCs w:val="false"/>
            <w:sz w:val="24"/>
            <w:szCs w:val="24"/>
            <w:lang w:val="en-GB"/>
          </w:rPr>
          <w:t>confronted with a problem and design</w:t>
        </w:r>
      </w:ins>
      <w:ins w:id="285" w:author="Florian Cramer" w:date="2021-02-23T16:25:07Z">
        <w:r>
          <w:rPr>
            <w:rFonts w:cs="Times New Roman" w:ascii="Times New Roman" w:hAnsi="Times New Roman"/>
            <w:b w:val="false"/>
            <w:bCs w:val="false"/>
            <w:sz w:val="24"/>
            <w:szCs w:val="24"/>
            <w:lang w:val="en-GB"/>
          </w:rPr>
          <w:t>ing</w:t>
        </w:r>
      </w:ins>
      <w:ins w:id="286" w:author="Florian Cramer" w:date="2021-02-23T16:25:07Z">
        <w:r>
          <w:rPr>
            <w:rFonts w:cs="Times New Roman" w:ascii="Times New Roman" w:hAnsi="Times New Roman"/>
            <w:b w:val="false"/>
            <w:bCs w:val="false"/>
            <w:sz w:val="24"/>
            <w:szCs w:val="24"/>
            <w:lang w:val="en-GB"/>
          </w:rPr>
          <w:t xml:space="preserve"> a solution.</w:t>
        </w:r>
      </w:ins>
      <w:ins w:id="287" w:author="Florian Cramer" w:date="2021-02-23T16:26:02Z">
        <w:r>
          <w:rPr>
            <w:rFonts w:cs="Times New Roman" w:ascii="Times New Roman" w:hAnsi="Times New Roman"/>
            <w:b w:val="false"/>
            <w:bCs w:val="false"/>
            <w:sz w:val="24"/>
            <w:szCs w:val="24"/>
            <w:lang w:val="en-GB"/>
          </w:rPr>
          <w:t xml:space="preserve"> With </w:t>
        </w:r>
      </w:ins>
      <w:ins w:id="288" w:author="Florian Cramer" w:date="2021-02-23T16:26:02Z">
        <w:r>
          <w:rPr>
            <w:rFonts w:cs="Times New Roman" w:ascii="Times New Roman" w:hAnsi="Times New Roman"/>
            <w:b w:val="false"/>
            <w:bCs w:val="false"/>
            <w:sz w:val="24"/>
            <w:szCs w:val="24"/>
            <w:lang w:val="en-GB"/>
          </w:rPr>
          <w:t xml:space="preserve">the extension </w:t>
        </w:r>
      </w:ins>
      <w:ins w:id="289" w:author="Florian Cramer" w:date="2021-02-23T16:26:02Z">
        <w:r>
          <w:rPr>
            <w:rFonts w:cs="Times New Roman" w:ascii="Times New Roman" w:hAnsi="Times New Roman"/>
            <w:b w:val="false"/>
            <w:bCs w:val="false"/>
            <w:sz w:val="24"/>
            <w:szCs w:val="24"/>
            <w:lang w:val="en-GB"/>
          </w:rPr>
          <w:t xml:space="preserve">of design from </w:t>
        </w:r>
      </w:ins>
      <w:ins w:id="290" w:author="Florian Cramer" w:date="2021-02-23T16:26:02Z">
        <w:r>
          <w:rPr>
            <w:rFonts w:cs="Times New Roman" w:ascii="Times New Roman" w:hAnsi="Times New Roman"/>
            <w:b w:val="false"/>
            <w:bCs w:val="false"/>
            <w:sz w:val="24"/>
            <w:szCs w:val="24"/>
            <w:lang w:val="en-GB"/>
          </w:rPr>
          <w:t>objects</w:t>
        </w:r>
      </w:ins>
      <w:ins w:id="291" w:author="Florian Cramer" w:date="2021-02-23T16:26:02Z">
        <w:r>
          <w:rPr>
            <w:rFonts w:cs="Times New Roman" w:ascii="Times New Roman" w:hAnsi="Times New Roman"/>
            <w:b w:val="false"/>
            <w:bCs w:val="false"/>
            <w:sz w:val="24"/>
            <w:szCs w:val="24"/>
            <w:lang w:val="en-GB"/>
          </w:rPr>
          <w:t xml:space="preserve"> to social processes, every social problem thus potentially becomes a design </w:t>
        </w:r>
      </w:ins>
      <w:ins w:id="292" w:author="Florian Cramer" w:date="2021-02-23T16:26:02Z">
        <w:r>
          <w:rPr>
            <w:rFonts w:cs="Times New Roman" w:ascii="Times New Roman" w:hAnsi="Times New Roman"/>
            <w:b w:val="false"/>
            <w:bCs w:val="false"/>
            <w:sz w:val="24"/>
            <w:szCs w:val="24"/>
            <w:lang w:val="en-GB"/>
          </w:rPr>
          <w:t>challenge</w:t>
        </w:r>
      </w:ins>
      <w:ins w:id="293" w:author="Florian Cramer" w:date="2021-02-23T16:26:02Z">
        <w:r>
          <w:rPr>
            <w:rFonts w:cs="Times New Roman" w:ascii="Times New Roman" w:hAnsi="Times New Roman"/>
            <w:b w:val="false"/>
            <w:bCs w:val="false"/>
            <w:sz w:val="24"/>
            <w:szCs w:val="24"/>
            <w:lang w:val="en-GB"/>
          </w:rPr>
          <w:t xml:space="preserve">. There is a general lack of awareness - to quote my </w:t>
        </w:r>
      </w:ins>
      <w:ins w:id="294" w:author="Florian Cramer" w:date="2021-02-23T16:26:02Z">
        <w:r>
          <w:rPr>
            <w:rFonts w:cs="Times New Roman" w:ascii="Times New Roman" w:hAnsi="Times New Roman"/>
            <w:b w:val="false"/>
            <w:bCs w:val="false"/>
            <w:sz w:val="24"/>
            <w:szCs w:val="24"/>
            <w:lang w:val="en-GB"/>
          </w:rPr>
          <w:t xml:space="preserve">research center </w:t>
        </w:r>
      </w:ins>
      <w:ins w:id="295" w:author="Florian Cramer" w:date="2021-02-23T16:26:02Z">
        <w:r>
          <w:rPr>
            <w:rFonts w:cs="Times New Roman" w:ascii="Times New Roman" w:hAnsi="Times New Roman"/>
            <w:b w:val="false"/>
            <w:bCs w:val="false"/>
            <w:sz w:val="24"/>
            <w:szCs w:val="24"/>
            <w:lang w:val="en-GB"/>
          </w:rPr>
          <w:t>colleague Renee Turner from a conversation – “</w:t>
        </w:r>
      </w:ins>
      <w:ins w:id="296" w:author="Florian Cramer" w:date="2021-02-23T16:39:30Z">
        <w:r>
          <w:rPr>
            <w:rFonts w:cs="Times New Roman" w:ascii="Times New Roman" w:hAnsi="Times New Roman"/>
            <w:b w:val="false"/>
            <w:bCs w:val="false"/>
            <w:sz w:val="24"/>
            <w:szCs w:val="24"/>
            <w:lang w:val="en-GB"/>
          </w:rPr>
          <w:t xml:space="preserve">not to </w:t>
        </w:r>
      </w:ins>
      <w:ins w:id="297" w:author="Florian Cramer" w:date="2021-02-23T16:27:33Z">
        <w:r>
          <w:rPr>
            <w:rFonts w:cs="Times New Roman" w:ascii="Times New Roman" w:hAnsi="Times New Roman"/>
            <w:b w:val="false"/>
            <w:bCs w:val="false"/>
            <w:sz w:val="24"/>
            <w:szCs w:val="24"/>
            <w:lang w:val="en-GB"/>
          </w:rPr>
          <w:t xml:space="preserve">turn </w:t>
        </w:r>
      </w:ins>
      <w:ins w:id="298" w:author="Florian Cramer" w:date="2021-02-23T16:26:02Z">
        <w:r>
          <w:rPr>
            <w:rFonts w:cs="Times New Roman" w:ascii="Times New Roman" w:hAnsi="Times New Roman"/>
            <w:b w:val="false"/>
            <w:bCs w:val="false"/>
            <w:sz w:val="24"/>
            <w:szCs w:val="24"/>
            <w:lang w:val="en-GB"/>
          </w:rPr>
          <w:t xml:space="preserve">other people’s misery into our design problem”. </w:t>
        </w:r>
      </w:ins>
      <w:ins w:id="299" w:author="Florian Cramer" w:date="2021-02-23T16:28:49Z">
        <w:r>
          <w:rPr>
            <w:rFonts w:cs="Times New Roman" w:ascii="Times New Roman" w:hAnsi="Times New Roman"/>
            <w:b w:val="false"/>
            <w:bCs w:val="false"/>
            <w:sz w:val="24"/>
            <w:szCs w:val="24"/>
            <w:lang w:val="en-GB"/>
          </w:rPr>
          <w:t xml:space="preserve">In the above text, I </w:t>
        </w:r>
      </w:ins>
      <w:ins w:id="300" w:author="Florian Cramer" w:date="2021-02-23T16:39:59Z">
        <w:r>
          <w:rPr>
            <w:rFonts w:cs="Times New Roman" w:ascii="Times New Roman" w:hAnsi="Times New Roman"/>
            <w:b w:val="false"/>
            <w:bCs w:val="false"/>
            <w:sz w:val="24"/>
            <w:szCs w:val="24"/>
            <w:lang w:val="en-GB"/>
          </w:rPr>
          <w:t>sugg</w:t>
        </w:r>
      </w:ins>
      <w:ins w:id="301" w:author="Florian Cramer" w:date="2021-02-23T16:40:00Z">
        <w:r>
          <w:rPr>
            <w:rFonts w:cs="Times New Roman" w:ascii="Times New Roman" w:hAnsi="Times New Roman"/>
            <w:b w:val="false"/>
            <w:bCs w:val="false"/>
            <w:sz w:val="24"/>
            <w:szCs w:val="24"/>
            <w:lang w:val="en-GB"/>
          </w:rPr>
          <w:t xml:space="preserve">est </w:t>
        </w:r>
      </w:ins>
      <w:ins w:id="302" w:author="Florian Cramer" w:date="2021-02-23T16:29:00Z">
        <w:r>
          <w:rPr>
            <w:rFonts w:cs="Times New Roman" w:ascii="Times New Roman" w:hAnsi="Times New Roman"/>
            <w:b w:val="false"/>
            <w:bCs w:val="false"/>
            <w:sz w:val="24"/>
            <w:szCs w:val="24"/>
            <w:lang w:val="en-GB"/>
          </w:rPr>
          <w:t>that well-intentioned design projects can do</w:t>
        </w:r>
      </w:ins>
      <w:ins w:id="303" w:author="Florian Cramer" w:date="2021-02-23T16:30:02Z">
        <w:r>
          <w:rPr>
            <w:rFonts w:cs="Times New Roman" w:ascii="Times New Roman" w:hAnsi="Times New Roman"/>
            <w:b w:val="false"/>
            <w:bCs w:val="false"/>
            <w:sz w:val="24"/>
            <w:szCs w:val="24"/>
            <w:lang w:val="en-GB"/>
          </w:rPr>
          <w:t xml:space="preserve"> more harm than good and thus eventually become the problem themselves. A classic example would be a social design project for an impoverished neighbourhood that ends up gentrifying it and driving out the </w:t>
        </w:r>
      </w:ins>
      <w:ins w:id="304" w:author="Florian Cramer" w:date="2021-02-23T16:30:02Z">
        <w:r>
          <w:rPr>
            <w:rFonts w:cs="Times New Roman" w:ascii="Times New Roman" w:hAnsi="Times New Roman"/>
            <w:b w:val="false"/>
            <w:bCs w:val="false"/>
            <w:sz w:val="24"/>
            <w:szCs w:val="24"/>
            <w:lang w:val="en-GB"/>
          </w:rPr>
          <w:t xml:space="preserve">very </w:t>
        </w:r>
      </w:ins>
      <w:ins w:id="305" w:author="Florian Cramer" w:date="2021-02-23T16:30:02Z">
        <w:r>
          <w:rPr>
            <w:rFonts w:cs="Times New Roman" w:ascii="Times New Roman" w:hAnsi="Times New Roman"/>
            <w:b w:val="false"/>
            <w:bCs w:val="false"/>
            <w:sz w:val="24"/>
            <w:szCs w:val="24"/>
            <w:lang w:val="en-GB"/>
          </w:rPr>
          <w:t xml:space="preserve">people it was supposed to </w:t>
        </w:r>
      </w:ins>
      <w:ins w:id="306" w:author="Florian Cramer" w:date="2021-02-23T16:30:02Z">
        <w:r>
          <w:rPr>
            <w:rFonts w:cs="Times New Roman" w:ascii="Times New Roman" w:hAnsi="Times New Roman"/>
            <w:b w:val="false"/>
            <w:bCs w:val="false"/>
            <w:sz w:val="24"/>
            <w:szCs w:val="24"/>
            <w:lang w:val="en-GB"/>
          </w:rPr>
          <w:t>serve</w:t>
        </w:r>
      </w:ins>
      <w:ins w:id="307" w:author="Florian Cramer" w:date="2021-02-23T16:30:02Z">
        <w:r>
          <w:rPr>
            <w:rFonts w:cs="Times New Roman" w:ascii="Times New Roman" w:hAnsi="Times New Roman"/>
            <w:b w:val="false"/>
            <w:bCs w:val="false"/>
            <w:sz w:val="24"/>
            <w:szCs w:val="24"/>
            <w:lang w:val="en-GB"/>
          </w:rPr>
          <w:t xml:space="preserve">. </w:t>
        </w:r>
      </w:ins>
      <w:ins w:id="308" w:author="Florian Cramer" w:date="2021-02-23T16:41:11Z">
        <w:r>
          <w:rPr>
            <w:rFonts w:cs="Times New Roman" w:ascii="Times New Roman" w:hAnsi="Times New Roman"/>
            <w:b w:val="false"/>
            <w:bCs w:val="false"/>
            <w:sz w:val="24"/>
            <w:szCs w:val="24"/>
            <w:lang w:val="en-GB"/>
          </w:rPr>
          <w:t xml:space="preserve">A solution would be, in my opinion, to </w:t>
        </w:r>
      </w:ins>
      <w:ins w:id="309" w:author="Florian Cramer" w:date="2021-02-23T16:41:11Z">
        <w:r>
          <w:rPr>
            <w:rFonts w:cs="Times New Roman" w:ascii="Times New Roman" w:hAnsi="Times New Roman"/>
            <w:b w:val="false"/>
            <w:bCs w:val="false"/>
            <w:sz w:val="24"/>
            <w:szCs w:val="24"/>
            <w:lang w:val="en-GB"/>
          </w:rPr>
          <w:t xml:space="preserve">stop </w:t>
        </w:r>
      </w:ins>
      <w:ins w:id="310" w:author="Florian Cramer" w:date="2021-02-23T16:41:11Z">
        <w:r>
          <w:rPr>
            <w:rFonts w:cs="Times New Roman" w:ascii="Times New Roman" w:hAnsi="Times New Roman"/>
            <w:b w:val="false"/>
            <w:bCs w:val="false"/>
            <w:sz w:val="24"/>
            <w:szCs w:val="24"/>
            <w:lang w:val="en-GB"/>
          </w:rPr>
          <w:t>think</w:t>
        </w:r>
      </w:ins>
      <w:ins w:id="311" w:author="Florian Cramer" w:date="2021-02-23T16:41:11Z">
        <w:r>
          <w:rPr>
            <w:rFonts w:cs="Times New Roman" w:ascii="Times New Roman" w:hAnsi="Times New Roman"/>
            <w:b w:val="false"/>
            <w:bCs w:val="false"/>
            <w:sz w:val="24"/>
            <w:szCs w:val="24"/>
            <w:lang w:val="en-GB"/>
          </w:rPr>
          <w:t>ing</w:t>
        </w:r>
      </w:ins>
      <w:ins w:id="312" w:author="Florian Cramer" w:date="2021-02-23T16:41:11Z">
        <w:r>
          <w:rPr>
            <w:rFonts w:cs="Times New Roman" w:ascii="Times New Roman" w:hAnsi="Times New Roman"/>
            <w:b w:val="false"/>
            <w:bCs w:val="false"/>
            <w:sz w:val="24"/>
            <w:szCs w:val="24"/>
            <w:lang w:val="en-GB"/>
          </w:rPr>
          <w:t xml:space="preserve"> of design as problem solving.</w:t>
        </w:r>
      </w:ins>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Postdigital: A Term That Sucks but Is Useful</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The concept of the postdigital may have become less useful for the arts, yet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journal and book series have developed the concept towards humanities and social sciences, where we still find it very productive. Please describe your personal road to postdigital thinking; how did your understanding of the concept change over time?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Most credits go to Tara Transitory, who studied with us at Piet Zwart Institute from 2007-2009 and, as an electronic musician, introduced me to the term and Kim Cascone’s essay. Alessandro Ludovico, who wrote the book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(2012) as a fellow in our research program, prompted me to further explicate the term since his book uses it in a rather implicit manner. More credits go to the artist-run spaces WORM</w:t>
      </w:r>
      <w:r>
        <w:rPr>
          <w:rStyle w:val="FootnoteAnchor"/>
          <w:rFonts w:cs="Times New Roman" w:ascii="Times New Roman" w:hAnsi="Times New Roman"/>
          <w:sz w:val="24"/>
          <w:szCs w:val="24"/>
          <w:lang w:val="en-GB"/>
        </w:rPr>
        <w:footnoteReference w:id="25"/>
      </w:r>
      <w:r>
        <w:rPr>
          <w:rFonts w:cs="Times New Roman" w:ascii="Times New Roman" w:hAnsi="Times New Roman"/>
          <w:sz w:val="24"/>
          <w:szCs w:val="24"/>
          <w:lang w:val="en-GB"/>
        </w:rPr>
        <w:t xml:space="preserve"> (with its artist-run film lab and modular synthesizer studio), De Player</w:t>
      </w:r>
      <w:r>
        <w:rPr>
          <w:rStyle w:val="FootnoteAnchor"/>
          <w:rFonts w:cs="Times New Roman" w:ascii="Times New Roman" w:hAnsi="Times New Roman"/>
          <w:sz w:val="24"/>
          <w:szCs w:val="24"/>
          <w:lang w:val="en-GB"/>
        </w:rPr>
        <w:footnoteReference w:id="26"/>
      </w:r>
      <w:r>
        <w:rPr>
          <w:rFonts w:cs="Times New Roman" w:ascii="Times New Roman" w:hAnsi="Times New Roman"/>
          <w:sz w:val="24"/>
          <w:szCs w:val="24"/>
          <w:lang w:val="en-GB"/>
        </w:rPr>
        <w:t xml:space="preserve"> and Extrapool</w:t>
      </w:r>
      <w:r>
        <w:rPr>
          <w:rStyle w:val="FootnoteAnchor"/>
          <w:rFonts w:cs="Times New Roman" w:ascii="Times New Roman" w:hAnsi="Times New Roman"/>
          <w:sz w:val="24"/>
          <w:szCs w:val="24"/>
          <w:lang w:val="en-GB"/>
        </w:rPr>
        <w:footnoteReference w:id="27"/>
      </w:r>
      <w:r>
        <w:rPr>
          <w:rFonts w:cs="Times New Roman" w:ascii="Times New Roman" w:hAnsi="Times New Roman"/>
          <w:sz w:val="24"/>
          <w:szCs w:val="24"/>
          <w:lang w:val="en-GB"/>
        </w:rPr>
        <w:t xml:space="preserve"> (with its Riso printing workspace) in the Netherlands, along with the projects of many students at Piet Zwart Institute (including among others Linda Hilfling, Ivan Monroy Lopez, Stéphanie Vilayphiou, Dennis de Bel, Albert Jongstra, Darija Medić, Lieven van Speybroeck, Amy Suo Wu and Nan Wang), plus artists such as Goodiepal and Black Quantum Futurism whose practices transcended the artificial divides between  ‘analog’ and ‘digital’, ‘old’ and ‘new’ media.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In the period between 2006 and 2010, when I worked as a course director of a media design program, I simply saw that terms such as ‘new media art’, ‘net art’, and ‘software art’, were over-specific and failing younger generations of artists. Unlike the net.art generation of the 1990s, our students no longer associated computing, the Internet and digital file sharing with a DIY commons counterculture to traditional institutions and to ‘ancien régimes’ of authorship and ownership. They lived and worked in a time of upcoming social media and Internet platform capitalism and their new regimes. So it was only logical for them to imagine and practically experiment with alternative systems and regimes that were no longer aligned to the analog/digital divide. This is what the term ‘postdigital’ was capturing for me, and so I found it a good idea to take it up from Kim Cascone and help updating it for the 2010s.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I’ve got this presentation, ‘creatively’ entitled Postdigital Science and Education, which serves to introduce the concept of the postdigital and the Postdigital Science and Education publishing ecosystem to new audiences. As you can imagine, I’ve given this presentation more times than I can think of… In one slide, speaking of problems associated with the term ‘postdigital’ I just show your ‘definition’ from ‘What is “Post-digital”?’ (Cramer 2015): ‘a term that sucks but is useful’. Every time I show this slide, from Europe, America, and Australia to China and Russia, I inevitably hear audiences chuckle…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While we try to avoid too much navel-gazing, Postdigital Science and Education community has extensively debated the concept of the postdigital; reasons why it sucks, and why / how it can be useful. What, in your opinion, are the main problems and potential contributions of the concept in year 2021?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 xml:space="preserve">The term sucks and is counter-intuitive, because we are not living in postdigital times in any literal sense. When, for example, more and more aspects of daily life depend on Internet platforms during the pandemic – from food delivery to teleconferencing – or when economic analysts describe Tesla’s competitive advantage that its cars have been constructed as a central piece of software with an attached engine, as opposed to traditional cars which have software as an add-on to their components; when in other words, almost every aspect of life becomes more, not less digital, then the term ‘postdigital’ doesn’t seem to make sense. But when that happens, ‘digital’ ceases to describe a difference and simply has become the default state or condition. </w:t>
      </w:r>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sz w:val="24"/>
          <w:szCs w:val="24"/>
          <w:lang w:val="en-GB"/>
        </w:rPr>
        <w:t xml:space="preserve">To pick a simple example: Almost nobody would still call a digital camera ‘digital camera’; people simply refer to it as a camera. This was different when I wrote my essay ‘What is “Post-digital”?’ (Cramer 2015); at that time, my school still had a Bachelor program called ‘Digital Photography’. Even less people would call a digital audio recorder a digital audio recorder because they might not even know that reel-to-reel audio recorders existed. On the contrary, most people would likely find the use of a film camera or a reel-to-reel audio recorder more remarkable and end up calling it an ‘analog camera’, respectively an ‘analog recorder’. Factually, these devices have become postdigital through most users digitizing their film pictures and tape recordings at some point in post-production – aside from the fact that even an ‘analog’ 35mm film camera is actually a hybrid digital-analog system, since its (countable, discrete) frames technically constitute a digital system.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The best possible contribution of the concept ‘postdigital’ in 2021 is, in my opinion, that it can help to complicate the terms ‘digital’ and ‘analog’, particularly in the humanities and social sciences. It could also be used for fields of technology that are literally post-digital, such as biocomputing and continuous variable quantum computing.</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I would argue that there are other important contributions as well! For instance, postdigital theory has always had a strong interest in publishing (e.g. Ludovico 2012). In a recent paper, ‘Hybrid Publishing: Between Print and Electronics, Art and Research’, you argue that ‘[f]or new forms of interdisciplinary and artistic research, there is a corresponding need for new forms of publishing that go beyond the traditional academic textbook’ (Cramer 2018). Obviously, modes of publishing are closely related to modes of knowledge production…  Which new forms of knowledge are now emerging in our postdigital condition? What is their relationship between (artistic and non-artistic) modes of publishing and dissemination?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Probably the best-known contemporary example is the Forensic Architecture research collective</w:t>
      </w:r>
      <w:r>
        <w:rPr>
          <w:rStyle w:val="FootnoteAnchor"/>
          <w:rFonts w:cs="Times New Roman" w:ascii="Times New Roman" w:hAnsi="Times New Roman"/>
          <w:sz w:val="24"/>
          <w:szCs w:val="24"/>
          <w:lang w:val="en-GB"/>
        </w:rPr>
        <w:footnoteReference w:id="28"/>
      </w:r>
      <w:r>
        <w:rPr>
          <w:rFonts w:cs="Times New Roman" w:ascii="Times New Roman" w:hAnsi="Times New Roman"/>
          <w:sz w:val="24"/>
          <w:szCs w:val="24"/>
          <w:lang w:val="en-GB"/>
        </w:rPr>
        <w:t>, which uses digital design tools in audiovisual media as both as research tolls and forms of dissemination. Another one is the Feral Atlas</w:t>
      </w:r>
      <w:r>
        <w:rPr>
          <w:rStyle w:val="FootnoteAnchor"/>
          <w:rFonts w:cs="Times New Roman" w:ascii="Times New Roman" w:hAnsi="Times New Roman"/>
          <w:sz w:val="24"/>
          <w:szCs w:val="24"/>
          <w:lang w:val="en-GB"/>
        </w:rPr>
        <w:footnoteReference w:id="29"/>
      </w:r>
      <w:r>
        <w:rPr>
          <w:rFonts w:cs="Times New Roman" w:ascii="Times New Roman" w:hAnsi="Times New Roman"/>
          <w:sz w:val="24"/>
          <w:szCs w:val="24"/>
          <w:lang w:val="en-GB"/>
        </w:rPr>
        <w:t xml:space="preserve">, an exploration of ‘ecologies that have been encouraged by human-built infrastructures, but which have developed and spread beyond human control’. It is being developed as a simultaneous research and online publication platform by a multidisciplinary collective that involves anthropologist Anna Lowenhaupt Tsing, visual culture researcher Jennifer Deger, environmental anthropologist Alder Keleman Saxena, and graphic designer Feifei Zhou.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Outside academic institutions, I could mention again the work of artist-research collectives such as Display Distribute from Hong Kong (which, among others, runs an international courier service ‘Light Logistics’ as a research project), Black Quantum Futurism from Philadelphia (which among others explores alternative concepts of time through workshops, zines, exhibitions and books), and Jatiwangi art Factory from Indonesia</w:t>
      </w:r>
      <w:r>
        <w:rPr>
          <w:rStyle w:val="FootnoteAnchor"/>
          <w:rFonts w:cs="Times New Roman" w:ascii="Times New Roman" w:hAnsi="Times New Roman"/>
          <w:sz w:val="24"/>
          <w:szCs w:val="24"/>
          <w:lang w:val="en-GB"/>
        </w:rPr>
        <w:footnoteReference w:id="30"/>
      </w:r>
      <w:r>
        <w:rPr>
          <w:rFonts w:cs="Times New Roman" w:ascii="Times New Roman" w:hAnsi="Times New Roman"/>
          <w:sz w:val="24"/>
          <w:szCs w:val="24"/>
          <w:lang w:val="en-GB"/>
        </w:rPr>
        <w:t xml:space="preserve"> (which conducts material artistic research,  residencies and community projects that explore ‘Tanah’ (clay, soil, earth) as a local resource.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Much of this has been traditionally framed as ‘artistic research’ because it manifests itself in formats that are traditionally associated with contemporary art, but I would argue that these practices manifest new types of research, gathering and dissemination of knowledge beyond their significance as contemporary artistic practices. By the way, in all these examples, digital and non-digital practices and media are being mixed and interconnected.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PJ:</w:t>
      </w:r>
      <w:r>
        <w:rPr>
          <w:rFonts w:cs="Times New Roman" w:ascii="Times New Roman" w:hAnsi="Times New Roman"/>
          <w:sz w:val="24"/>
          <w:szCs w:val="24"/>
          <w:lang w:val="en-GB"/>
        </w:rPr>
        <w:t xml:space="preserve"> Technologies are constitutive parts of capitalism. Based on their focus, recent authors have described various transformations of capitalism using concepts such as data capitalism (Fuchs 2019), algorithmic capitalism (Peters and Jandrić 2018: 32), communicative capitalism (Dean 2009; Ford 2018), surveillance capitalism (Zuboff 2019), technoscientific capitalism (Birch and Muniesa 2020), and high tech and low pay capitalism (Marcy 2009). Coming ‘after mercantile, industrial, and knowledge capitalisms’ (Peters 2012: 105), bioinformational capitalism is ‘based on a self-organizing and self-replicating code that harnesses both the results of the information and new biology revolutions and brings them together in a powerful alliance’ (Peters 2012: 105).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Today, one of the best examples of bioinformational capitalism is the interplay between national politics, international politics, and global pharmaceutical corporate sector, in various struggles over Covid-19 vaccines. Bioinformational capitalism, and our Covid-19 reality, also cause significant reconfigurations in the world of arts (Kuzmanić and Jandrić 2020). What are the main challenges facing arts in this context?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Frankly, I wonder whether the entire system of the arts – which is pretty much a Western invention of the last three centuries – inasmuch it is centred on public (or semi-public) venues, will be able to survive. I would not be surprised if it would collapse or at least radically transform. And even if you just remove small pieces from the puzzle, such as the ceaseless international (air) travel of artists and curators, it will be radically reconfigured, and will likely end up in a major legitimacy crisis. I can tell from some first-hand insight into cultural institutions that a real fear of their directors and curators is that the pandemic will make people realize that for all their cultural needs, a Netflix subscription is enough and the rest is expendable.</w:t>
      </w:r>
    </w:p>
    <w:p>
      <w:pPr>
        <w:pStyle w:val="Normal"/>
        <w:spacing w:before="0" w:after="0"/>
        <w:ind w:firstLine="720"/>
        <w:jc w:val="both"/>
        <w:rPr>
          <w:rFonts w:ascii="Times New Roman" w:hAnsi="Times New Roman" w:cs="Times New Roman"/>
          <w:b/>
          <w:b/>
          <w:bCs/>
          <w:sz w:val="24"/>
          <w:szCs w:val="24"/>
          <w:highlight w:val="yellow"/>
          <w:lang w:val="en-GB"/>
        </w:rPr>
      </w:pPr>
      <w:r>
        <w:rPr>
          <w:rFonts w:cs="Times New Roman" w:ascii="Times New Roman" w:hAnsi="Times New Roman"/>
          <w:b/>
          <w:bCs/>
          <w:sz w:val="24"/>
          <w:szCs w:val="24"/>
          <w:highlight w:val="yellow"/>
          <w:lang w:val="en-GB"/>
        </w:rPr>
        <w:t xml:space="preserve">PJ: </w:t>
      </w:r>
      <w:r>
        <w:rPr>
          <w:rFonts w:cs="Times New Roman" w:ascii="Times New Roman" w:hAnsi="Times New Roman"/>
          <w:sz w:val="24"/>
          <w:szCs w:val="24"/>
          <w:highlight w:val="yellow"/>
          <w:lang w:val="en-GB"/>
        </w:rPr>
        <w:t>Back to your definition of postdigital aesthetics (Cramer 2013), I’d also argue that do-it-yourself also has a big role in these recent transformations of the arts system…</w:t>
      </w:r>
      <w:r>
        <w:rPr>
          <w:rFonts w:cs="Times New Roman" w:ascii="Times New Roman" w:hAnsi="Times New Roman"/>
          <w:b/>
          <w:bCs/>
          <w:sz w:val="24"/>
          <w:szCs w:val="24"/>
          <w:highlight w:val="yellow"/>
          <w:lang w:val="en-GB"/>
        </w:rPr>
        <w:t xml:space="preserve"> </w:t>
      </w:r>
    </w:p>
    <w:p>
      <w:pPr>
        <w:pStyle w:val="Normal"/>
        <w:spacing w:before="0" w:after="0"/>
        <w:ind w:firstLine="720"/>
        <w:jc w:val="both"/>
        <w:rPr>
          <w:rFonts w:ascii="Times New Roman" w:hAnsi="Times New Roman" w:cs="Times New Roman"/>
          <w:b/>
          <w:b/>
          <w:bCs/>
          <w:sz w:val="24"/>
          <w:szCs w:val="24"/>
          <w:lang w:val="en-GB"/>
          <w:ins w:id="319" w:author="Florian Cramer" w:date="2021-02-23T16:51:00Z"/>
        </w:rPr>
      </w:pPr>
      <w:r>
        <w:rPr>
          <w:rFonts w:cs="Times New Roman" w:ascii="Times New Roman" w:hAnsi="Times New Roman"/>
          <w:b/>
          <w:bCs/>
          <w:sz w:val="24"/>
          <w:szCs w:val="24"/>
          <w:highlight w:val="yellow"/>
          <w:lang w:val="en-GB"/>
        </w:rPr>
        <w:t>FC:</w:t>
      </w:r>
      <w:ins w:id="313" w:author="Florian Cramer" w:date="2021-02-23T16:48:05Z">
        <w:r>
          <w:rPr>
            <w:rFonts w:cs="Times New Roman" w:ascii="Times New Roman" w:hAnsi="Times New Roman"/>
            <w:b/>
            <w:bCs/>
            <w:sz w:val="24"/>
            <w:szCs w:val="24"/>
            <w:highlight w:val="yellow"/>
            <w:lang w:val="en-GB"/>
          </w:rPr>
          <w:t xml:space="preserve"> </w:t>
        </w:r>
      </w:ins>
      <w:ins w:id="314" w:author="Florian Cramer" w:date="2021-02-23T16:48:05Z">
        <w:r>
          <w:rPr>
            <w:rFonts w:cs="Times New Roman" w:ascii="Times New Roman" w:hAnsi="Times New Roman"/>
            <w:b w:val="false"/>
            <w:bCs w:val="false"/>
            <w:sz w:val="24"/>
            <w:szCs w:val="24"/>
            <w:highlight w:val="yellow"/>
            <w:lang w:val="en-GB"/>
          </w:rPr>
          <w:t>Yes, in the way its institutions have to improvise and reinvent their activities. But when this just boils down to streaming</w:t>
        </w:r>
      </w:ins>
      <w:ins w:id="315" w:author="Florian Cramer" w:date="2021-02-23T16:49:00Z">
        <w:r>
          <w:rPr>
            <w:rFonts w:cs="Times New Roman" w:ascii="Times New Roman" w:hAnsi="Times New Roman"/>
            <w:b w:val="false"/>
            <w:bCs w:val="false"/>
            <w:sz w:val="24"/>
            <w:szCs w:val="24"/>
            <w:highlight w:val="yellow"/>
            <w:lang w:val="en-GB"/>
          </w:rPr>
          <w:t xml:space="preserve"> events via teleconferencing software (like Zoom) – which is hardly bearable for people who spent whole work days in front of their webcam - or having </w:t>
        </w:r>
      </w:ins>
      <w:ins w:id="316" w:author="Florian Cramer" w:date="2021-02-23T16:50:24Z">
        <w:r>
          <w:rPr>
            <w:rFonts w:cs="Times New Roman" w:ascii="Times New Roman" w:hAnsi="Times New Roman"/>
            <w:b w:val="false"/>
            <w:bCs w:val="false"/>
            <w:sz w:val="24"/>
            <w:szCs w:val="24"/>
            <w:highlight w:val="yellow"/>
            <w:lang w:val="en-GB"/>
          </w:rPr>
          <w:t xml:space="preserve">a person or a robot walk through an exhibition with a camera for remote viewers, I’m not </w:t>
        </w:r>
      </w:ins>
      <w:ins w:id="317" w:author="Florian Cramer" w:date="2021-02-23T17:16:58Z">
        <w:r>
          <w:rPr>
            <w:rFonts w:cs="Times New Roman" w:ascii="Times New Roman" w:hAnsi="Times New Roman"/>
            <w:b w:val="false"/>
            <w:bCs w:val="false"/>
            <w:sz w:val="24"/>
            <w:szCs w:val="24"/>
            <w:highlight w:val="yellow"/>
            <w:lang w:val="en-GB"/>
          </w:rPr>
          <w:t>very</w:t>
        </w:r>
      </w:ins>
      <w:ins w:id="318" w:author="Florian Cramer" w:date="2021-02-23T16:51:00Z">
        <w:r>
          <w:rPr>
            <w:rFonts w:cs="Times New Roman" w:ascii="Times New Roman" w:hAnsi="Times New Roman"/>
            <w:b w:val="false"/>
            <w:bCs w:val="false"/>
            <w:sz w:val="24"/>
            <w:szCs w:val="24"/>
            <w:highlight w:val="yellow"/>
            <w:lang w:val="en-GB"/>
          </w:rPr>
          <w:t xml:space="preserve"> optimistic about this DIY. </w:t>
        </w:r>
      </w:ins>
    </w:p>
    <w:p>
      <w:pPr>
        <w:pStyle w:val="Normal"/>
        <w:spacing w:before="0" w:after="0"/>
        <w:ind w:firstLine="720"/>
        <w:jc w:val="both"/>
        <w:rPr>
          <w:rFonts w:ascii="Times New Roman" w:hAnsi="Times New Roman" w:cs="Times New Roman"/>
          <w:b/>
          <w:b/>
          <w:bCs/>
          <w:sz w:val="24"/>
          <w:szCs w:val="24"/>
          <w:lang w:val="en-GB"/>
        </w:rPr>
      </w:pPr>
      <w:ins w:id="320" w:author="Florian Cramer" w:date="2021-02-23T16:51:00Z">
        <w:r>
          <w:rPr>
            <w:rFonts w:cs="Times New Roman" w:ascii="Times New Roman" w:hAnsi="Times New Roman"/>
            <w:b w:val="false"/>
            <w:bCs w:val="false"/>
            <w:sz w:val="24"/>
            <w:szCs w:val="24"/>
            <w:highlight w:val="yellow"/>
            <w:lang w:val="en-GB"/>
          </w:rPr>
          <w:t xml:space="preserve">Here in Rotterdam, the place that was the main source for my </w:t>
        </w:r>
      </w:ins>
      <w:ins w:id="321" w:author="Florian Cramer" w:date="2021-02-23T16:52:14Z">
        <w:r>
          <w:rPr>
            <w:rFonts w:cs="Times New Roman" w:ascii="Times New Roman" w:hAnsi="Times New Roman"/>
            <w:b w:val="false"/>
            <w:bCs w:val="false"/>
            <w:sz w:val="24"/>
            <w:szCs w:val="24"/>
            <w:highlight w:val="yellow"/>
            <w:lang w:val="en-GB"/>
          </w:rPr>
          <w:t>writing on post-digitality, WORM, transformed into a community radio station during the pandemic, which works amazing well, and brings back joy and purpose to the arts. (But here I might be biased because I have my own program on th</w:t>
        </w:r>
      </w:ins>
      <w:ins w:id="322" w:author="Florian Cramer" w:date="2021-02-23T16:53:01Z">
        <w:r>
          <w:rPr>
            <w:rFonts w:cs="Times New Roman" w:ascii="Times New Roman" w:hAnsi="Times New Roman"/>
            <w:b w:val="false"/>
            <w:bCs w:val="false"/>
            <w:sz w:val="24"/>
            <w:szCs w:val="24"/>
            <w:highlight w:val="yellow"/>
            <w:lang w:val="en-GB"/>
          </w:rPr>
          <w:t xml:space="preserve">at radio.) </w:t>
        </w:r>
      </w:ins>
      <w:ins w:id="323" w:author="Florian Cramer" w:date="2021-02-23T16:55:09Z">
        <w:r>
          <w:rPr>
            <w:rFonts w:cs="Times New Roman" w:ascii="Times New Roman" w:hAnsi="Times New Roman"/>
            <w:b w:val="false"/>
            <w:bCs w:val="false"/>
            <w:sz w:val="24"/>
            <w:szCs w:val="24"/>
            <w:highlight w:val="yellow"/>
            <w:lang w:val="en-GB"/>
          </w:rPr>
          <w:t>I attribute that to an undogmatic, DIY post-digital mentality of not being overly attached, or invested into, one particular medium</w:t>
        </w:r>
      </w:ins>
      <w:ins w:id="324" w:author="Florian Cramer" w:date="2021-02-23T16:56:49Z">
        <w:r>
          <w:rPr>
            <w:rFonts w:cs="Times New Roman" w:ascii="Times New Roman" w:hAnsi="Times New Roman"/>
            <w:b w:val="false"/>
            <w:bCs w:val="false"/>
            <w:sz w:val="24"/>
            <w:szCs w:val="24"/>
            <w:highlight w:val="yellow"/>
            <w:lang w:val="en-GB"/>
          </w:rPr>
          <w:t xml:space="preserve"> - no matter whether that medium is a white cube or the Internet.</w:t>
        </w:r>
      </w:ins>
    </w:p>
    <w:p>
      <w:pPr>
        <w:pStyle w:val="Normal"/>
        <w:spacing w:before="0" w:after="0"/>
        <w:ind w:firstLine="720"/>
        <w:jc w:val="both"/>
        <w:rPr>
          <w:rFonts w:ascii="Times New Roman" w:hAnsi="Times New Roman" w:cs="Times New Roman"/>
          <w:b/>
          <w:b/>
          <w:bCs/>
          <w:sz w:val="24"/>
          <w:szCs w:val="24"/>
          <w:lang w:val="en-GB"/>
        </w:rPr>
      </w:pPr>
      <w:r>
        <w:rPr>
          <w:rFonts w:cs="Times New Roman" w:ascii="Times New Roman" w:hAnsi="Times New Roman"/>
          <w:b/>
          <w:bCs/>
          <w:sz w:val="24"/>
          <w:szCs w:val="24"/>
          <w:lang w:val="en-GB"/>
        </w:rPr>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PJ: </w:t>
      </w:r>
      <w:r>
        <w:rPr>
          <w:rFonts w:cs="Times New Roman" w:ascii="Times New Roman" w:hAnsi="Times New Roman"/>
          <w:sz w:val="24"/>
          <w:szCs w:val="24"/>
          <w:lang w:val="en-GB"/>
        </w:rPr>
        <w:t xml:space="preserve">Your recent article, ‘Letters from dystopian and utopian futures of arts education’ (Cramer and Teran 2020), is a piece of speculative fiction aimed at making sense of our present. Yet I cannot help but ask you to play a bit further: What, in your opinion, is the future of arts and arts education after Covid-19? </w:t>
      </w:r>
    </w:p>
    <w:p>
      <w:pPr>
        <w:pStyle w:val="Normal"/>
        <w:spacing w:before="0" w:after="0"/>
        <w:ind w:firstLine="720"/>
        <w:jc w:val="both"/>
        <w:rPr>
          <w:rFonts w:ascii="Times New Roman" w:hAnsi="Times New Roman" w:cs="Times New Roman"/>
          <w:sz w:val="24"/>
          <w:szCs w:val="24"/>
          <w:lang w:val="en-GB"/>
        </w:rPr>
      </w:pPr>
      <w:r>
        <w:rPr>
          <w:rFonts w:cs="Times New Roman" w:ascii="Times New Roman" w:hAnsi="Times New Roman"/>
          <w:b/>
          <w:bCs/>
          <w:sz w:val="24"/>
          <w:szCs w:val="24"/>
          <w:lang w:val="en-GB"/>
        </w:rPr>
        <w:t xml:space="preserve">FC: </w:t>
      </w:r>
      <w:r>
        <w:rPr>
          <w:rFonts w:cs="Times New Roman" w:ascii="Times New Roman" w:hAnsi="Times New Roman"/>
          <w:sz w:val="24"/>
          <w:szCs w:val="24"/>
          <w:lang w:val="en-GB"/>
        </w:rPr>
        <w:t>This is an open question, and thus a genuine research question – and what I, Michelle Teran and my colleagues at Willem de Kooning Academy and the other research projects that mentioned, are investigating. It would be presumptuous if we claimed to know the future of arts and art education, but the examples of current ‘blurry’ practices I gave before might indicate a larger tendency and development.</w:t>
      </w:r>
    </w:p>
    <w:p>
      <w:pPr>
        <w:pStyle w:val="Normal"/>
        <w:spacing w:before="0" w:after="0"/>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rPr>
          <w:rFonts w:ascii="Times New Roman" w:hAnsi="Times New Roman" w:cs="Times New Roman"/>
          <w:b/>
          <w:b/>
          <w:bCs/>
          <w:sz w:val="24"/>
          <w:szCs w:val="24"/>
          <w:lang w:val="en-GB"/>
        </w:rPr>
      </w:pPr>
      <w:r>
        <w:rPr>
          <w:rFonts w:cs="Times New Roman" w:ascii="Times New Roman" w:hAnsi="Times New Roman"/>
          <w:b/>
          <w:bCs/>
          <w:sz w:val="24"/>
          <w:szCs w:val="24"/>
          <w:lang w:val="en-GB"/>
        </w:rPr>
        <w:t>References</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bidi="en-US"/>
        </w:rPr>
        <w:t xml:space="preserve">Barbrook, R., &amp; Cameron, A. (1996). The Californian ideology. </w:t>
      </w:r>
      <w:r>
        <w:rPr>
          <w:rFonts w:cs="Times New Roman" w:ascii="Times New Roman" w:hAnsi="Times New Roman"/>
          <w:i/>
          <w:iCs/>
          <w:sz w:val="24"/>
          <w:szCs w:val="24"/>
          <w:lang w:bidi="en-US"/>
        </w:rPr>
        <w:t>Science as Culture</w:t>
      </w:r>
      <w:r>
        <w:rPr>
          <w:rFonts w:cs="Times New Roman" w:ascii="Times New Roman" w:hAnsi="Times New Roman"/>
          <w:iCs/>
          <w:sz w:val="24"/>
          <w:szCs w:val="24"/>
          <w:lang w:bidi="en-US"/>
        </w:rPr>
        <w:t>, 6(1): 44-72.</w:t>
      </w:r>
    </w:p>
    <w:p>
      <w:pPr>
        <w:pStyle w:val="Normal"/>
        <w:spacing w:before="0" w:after="0"/>
        <w:ind w:left="720" w:hanging="720"/>
        <w:jc w:val="both"/>
        <w:rPr>
          <w:rFonts w:ascii="Times New Roman" w:hAnsi="Times New Roman" w:cs="Times New Roman"/>
          <w:iCs/>
          <w:sz w:val="24"/>
          <w:szCs w:val="24"/>
          <w:lang w:val="en-GB"/>
        </w:rPr>
      </w:pPr>
      <w:r>
        <w:rPr>
          <w:rFonts w:cs="Times New Roman" w:ascii="Times New Roman" w:hAnsi="Times New Roman"/>
          <w:iCs/>
          <w:sz w:val="24"/>
          <w:szCs w:val="24"/>
          <w:lang w:val="en-GB"/>
        </w:rPr>
        <w:t xml:space="preserve">Costello, E., Brown, M., Donlon, E., &amp; Girme, P. (2020). ‘The Pandemic Will Not be on Zoom’: A Retrospective from the Year 2050. </w:t>
      </w:r>
      <w:r>
        <w:rPr>
          <w:rFonts w:cs="Times New Roman" w:ascii="Times New Roman" w:hAnsi="Times New Roman"/>
          <w:i/>
          <w:sz w:val="24"/>
          <w:szCs w:val="24"/>
          <w:lang w:val="en-GB"/>
        </w:rPr>
        <w:t>Postdigital Science and Education, 2</w:t>
      </w:r>
      <w:r>
        <w:rPr>
          <w:rFonts w:cs="Times New Roman" w:ascii="Times New Roman" w:hAnsi="Times New Roman"/>
          <w:iCs/>
          <w:sz w:val="24"/>
          <w:szCs w:val="24"/>
          <w:lang w:val="en-GB"/>
        </w:rPr>
        <w:t xml:space="preserve">(3) 619–627. </w:t>
      </w:r>
      <w:hyperlink r:id="rId4">
        <w:r>
          <w:rPr>
            <w:rStyle w:val="InternetLink"/>
            <w:rFonts w:cs="Times New Roman" w:ascii="Times New Roman" w:hAnsi="Times New Roman"/>
            <w:iCs/>
            <w:sz w:val="24"/>
            <w:szCs w:val="24"/>
            <w:lang w:val="en-GB"/>
          </w:rPr>
          <w:t>https://doi.org/10.1007/s42438-020-00150-3</w:t>
        </w:r>
      </w:hyperlink>
      <w:r>
        <w:rPr>
          <w:rFonts w:cs="Times New Roman" w:ascii="Times New Roman" w:hAnsi="Times New Roman"/>
          <w:iCs/>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(2018). Hybrid Publishing: Between Print and Electronics, Art and Research. </w:t>
      </w:r>
      <w:hyperlink r:id="rId5">
        <w:r>
          <w:rPr>
            <w:rStyle w:val="InternetLink"/>
            <w:rFonts w:cs="Times New Roman" w:ascii="Times New Roman" w:hAnsi="Times New Roman"/>
            <w:sz w:val="24"/>
            <w:szCs w:val="24"/>
            <w:lang w:val="en-GB"/>
          </w:rPr>
          <w:t>https://publications.rasl.nu/read/reflective/hybrid-publishing-between-print-and-electronics-art-and-research?search=Hybrid+Publishing</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(2005). </w:t>
      </w:r>
      <w:r>
        <w:rPr>
          <w:rFonts w:cs="Times New Roman" w:ascii="Times New Roman" w:hAnsi="Times New Roman"/>
          <w:i/>
          <w:iCs/>
          <w:sz w:val="24"/>
          <w:szCs w:val="24"/>
          <w:lang w:val="en-GB"/>
        </w:rPr>
        <w:t>Words Made Flesh: Code, Culture, Imagination.</w:t>
      </w:r>
      <w:r>
        <w:rPr>
          <w:rFonts w:cs="Times New Roman" w:ascii="Times New Roman" w:hAnsi="Times New Roman"/>
          <w:sz w:val="24"/>
          <w:szCs w:val="24"/>
          <w:lang w:val="en-GB"/>
        </w:rPr>
        <w:t xml:space="preserve"> Rotterdam: Piet Zwart Institute.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(2011). </w:t>
      </w:r>
      <w:r>
        <w:rPr>
          <w:rFonts w:cs="Times New Roman" w:ascii="Times New Roman" w:hAnsi="Times New Roman"/>
          <w:i/>
          <w:iCs/>
          <w:sz w:val="24"/>
          <w:szCs w:val="24"/>
          <w:lang w:val="en-GB"/>
        </w:rPr>
        <w:t>Exe.cut[up]able statements: Poetische Kalküle und Phantasmen des selbstausführenden Texts</w:t>
      </w:r>
      <w:r>
        <w:rPr>
          <w:rFonts w:cs="Times New Roman" w:ascii="Times New Roman" w:hAnsi="Times New Roman"/>
          <w:sz w:val="24"/>
          <w:szCs w:val="24"/>
          <w:lang w:val="en-GB"/>
        </w:rPr>
        <w:t xml:space="preserve">. Paderborn, Germany: Wilhelm Fink, 2011.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(2020). A Poetics of Exhaustion: Looking at the Automation of Literature from its Dead Ends. </w:t>
      </w:r>
      <w:hyperlink r:id="rId6">
        <w:r>
          <w:rPr>
            <w:rStyle w:val="InternetLink"/>
            <w:rFonts w:cs="Times New Roman" w:ascii="Times New Roman" w:hAnsi="Times New Roman"/>
            <w:sz w:val="24"/>
            <w:szCs w:val="24"/>
            <w:lang w:val="en-GB"/>
          </w:rPr>
          <w:t>https://studip.tu-braunschweig.de/plugins.php/coreforum/index/index/2f9a12c0de6bd98fbe932a138c4e50b2?cid=6a4c969e34c005476f21a8fa4800ded4</w:t>
        </w:r>
      </w:hyperlink>
      <w:r>
        <w:rPr>
          <w:rFonts w:cs="Times New Roman" w:ascii="Times New Roman" w:hAnsi="Times New Roman"/>
          <w:sz w:val="24"/>
          <w:szCs w:val="24"/>
          <w:lang w:val="en-GB"/>
        </w:rPr>
        <w:t xml:space="preserve">. Accessed 18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Ming 1, W. (2020). Blank Space QAnon. On the Success of a Conspiracy Fantasy as a Collective Text Interpretation Game. </w:t>
      </w:r>
      <w:hyperlink r:id="rId7">
        <w:r>
          <w:rPr>
            <w:rStyle w:val="InternetLink"/>
            <w:rFonts w:cs="Times New Roman" w:ascii="Times New Roman" w:hAnsi="Times New Roman"/>
            <w:sz w:val="24"/>
            <w:szCs w:val="24"/>
            <w:lang w:val="en-GB"/>
          </w:rPr>
          <w:t>https://www.wumingfoundation.com/giap/blank-space-qanon/</w:t>
        </w:r>
      </w:hyperlink>
      <w:r>
        <w:rPr>
          <w:rFonts w:cs="Times New Roman" w:ascii="Times New Roman" w:hAnsi="Times New Roman"/>
          <w:sz w:val="24"/>
          <w:szCs w:val="24"/>
          <w:lang w:val="en-GB"/>
        </w:rPr>
        <w:t xml:space="preserve">. Accessed 11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w:t>
      </w:r>
      <w:r>
        <w:rPr>
          <w:rFonts w:cs="Times New Roman" w:ascii="Times New Roman" w:hAnsi="Times New Roman"/>
          <w:i/>
          <w:iCs/>
          <w:sz w:val="24"/>
          <w:szCs w:val="24"/>
          <w:lang w:val="en-GB"/>
        </w:rPr>
        <w:t>Anti-Media: Ephemera on Speculative Arts</w:t>
      </w:r>
      <w:r>
        <w:rPr>
          <w:rFonts w:cs="Times New Roman" w:ascii="Times New Roman" w:hAnsi="Times New Roman"/>
          <w:sz w:val="24"/>
          <w:szCs w:val="24"/>
          <w:lang w:val="en-GB"/>
        </w:rPr>
        <w:t>. Rotterdam and New York: NaiOlO Publishers, and Institute of Network Cultures.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&amp; Teran, M. (2020). Letters from dystopian and utopian futures of arts education. In D. P. Gijsbertse, H. A. Van Klink, C. Machielse, &amp; J. H. Timmermans (Eds.), </w:t>
      </w:r>
      <w:r>
        <w:rPr>
          <w:rFonts w:cs="Times New Roman" w:ascii="Times New Roman" w:hAnsi="Times New Roman"/>
          <w:i/>
          <w:iCs/>
          <w:sz w:val="24"/>
          <w:szCs w:val="24"/>
          <w:lang w:val="en-GB"/>
        </w:rPr>
        <w:t>Hoger beroepsonderwijs in 2030: Toekomstverkenningen en scenario’s vanuit Hogeschool Rotterdam</w:t>
      </w:r>
      <w:r>
        <w:rPr>
          <w:rFonts w:cs="Times New Roman" w:ascii="Times New Roman" w:hAnsi="Times New Roman"/>
          <w:sz w:val="24"/>
          <w:szCs w:val="24"/>
          <w:lang w:val="en-GB"/>
        </w:rPr>
        <w:t xml:space="preserve"> (pp. 427-464). Rotterdam: Hogeschool Rotterdam Uitgeverij.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 (2013). Post-digital aesthetics. Lemagazine, 1 May. </w:t>
      </w:r>
      <w:hyperlink r:id="rId8" w:tgtFrame="_blank">
        <w:r>
          <w:rPr>
            <w:rStyle w:val="InternetLink"/>
            <w:rFonts w:cs="Times New Roman" w:ascii="Times New Roman" w:hAnsi="Times New Roman"/>
            <w:sz w:val="24"/>
            <w:szCs w:val="24"/>
            <w:lang w:val="en-GB"/>
          </w:rPr>
          <w:t>http://lemagazine.jeudepaume.org/2013/05/florian-cramer-post-digital-aesthetics/</w:t>
        </w:r>
      </w:hyperlink>
      <w:r>
        <w:rPr>
          <w:rFonts w:cs="Times New Roman" w:ascii="Times New Roman" w:hAnsi="Times New Roman"/>
          <w:sz w:val="24"/>
          <w:szCs w:val="24"/>
          <w:lang w:val="en-GB"/>
        </w:rPr>
        <w:t xml:space="preserve">. Accessed 4 February 2021.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Cramer, F. (2015). What is ‘post-digital’? In D. M. Berry &amp; M. Dieter (Eds.), </w:t>
      </w:r>
      <w:r>
        <w:rPr>
          <w:rFonts w:cs="Times New Roman" w:ascii="Times New Roman" w:hAnsi="Times New Roman"/>
          <w:i/>
          <w:iCs/>
          <w:sz w:val="24"/>
          <w:szCs w:val="24"/>
          <w:lang w:val="en-GB"/>
        </w:rPr>
        <w:t>Postdigital aesthetics: Art, computation and design</w:t>
      </w:r>
      <w:r>
        <w:rPr>
          <w:rFonts w:cs="Times New Roman" w:ascii="Times New Roman" w:hAnsi="Times New Roman"/>
          <w:sz w:val="24"/>
          <w:szCs w:val="24"/>
          <w:lang w:val="en-GB"/>
        </w:rPr>
        <w:t xml:space="preserve"> (pp. 12–26). New York: Palgrave Macmillan. </w:t>
      </w:r>
      <w:hyperlink r:id="rId9">
        <w:r>
          <w:rPr>
            <w:rStyle w:val="InternetLink"/>
            <w:rFonts w:cs="Times New Roman" w:ascii="Times New Roman" w:hAnsi="Times New Roman"/>
            <w:sz w:val="24"/>
            <w:szCs w:val="24"/>
            <w:lang w:val="en-GB"/>
          </w:rPr>
          <w:t>https://doi.org/10.1057/9781137437204_2</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Fuller, M. (Ed.). (2008). </w:t>
      </w:r>
      <w:r>
        <w:rPr>
          <w:rFonts w:cs="Times New Roman" w:ascii="Times New Roman" w:hAnsi="Times New Roman"/>
          <w:i/>
          <w:iCs/>
          <w:sz w:val="24"/>
          <w:szCs w:val="24"/>
          <w:lang w:val="en-GB"/>
        </w:rPr>
        <w:t>Software Studies: A Lexicon</w:t>
      </w:r>
      <w:r>
        <w:rPr>
          <w:rFonts w:cs="Times New Roman" w:ascii="Times New Roman" w:hAnsi="Times New Roman"/>
          <w:sz w:val="24"/>
          <w:szCs w:val="24"/>
          <w:lang w:val="en-GB"/>
        </w:rPr>
        <w:t xml:space="preserve">. Cambridge, MA: MIT Press.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Gerlach, N., &amp; Hamilton, S. N. (2003). Introduction: a history of social science fiction. </w:t>
      </w:r>
      <w:r>
        <w:rPr>
          <w:rFonts w:cs="Times New Roman" w:ascii="Times New Roman" w:hAnsi="Times New Roman"/>
          <w:i/>
          <w:iCs/>
          <w:sz w:val="24"/>
          <w:szCs w:val="24"/>
          <w:lang w:val="en-GB" w:bidi="en-US"/>
        </w:rPr>
        <w:t>Science Fiction Studies, 30</w:t>
      </w:r>
      <w:r>
        <w:rPr>
          <w:rFonts w:cs="Times New Roman" w:ascii="Times New Roman" w:hAnsi="Times New Roman"/>
          <w:iCs/>
          <w:sz w:val="24"/>
          <w:szCs w:val="24"/>
          <w:lang w:val="en-GB" w:bidi="en-US"/>
        </w:rPr>
        <w:t>(2), 161–173.</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Graham, M., Kitchin, R., Mattern, S., &amp; Shaw, J. (Eds.). (2019). </w:t>
      </w:r>
      <w:r>
        <w:rPr>
          <w:rFonts w:cs="Times New Roman" w:ascii="Times New Roman" w:hAnsi="Times New Roman"/>
          <w:i/>
          <w:iCs/>
          <w:sz w:val="24"/>
          <w:szCs w:val="24"/>
          <w:lang w:val="en-GB" w:bidi="en-US"/>
        </w:rPr>
        <w:t>How to run a city like Amazon, and other fables</w:t>
      </w:r>
      <w:r>
        <w:rPr>
          <w:rFonts w:cs="Times New Roman" w:ascii="Times New Roman" w:hAnsi="Times New Roman"/>
          <w:iCs/>
          <w:sz w:val="24"/>
          <w:szCs w:val="24"/>
          <w:lang w:val="en-GB" w:bidi="en-US"/>
        </w:rPr>
        <w:t>. London: Meatspace Press.</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Jones, C. (2018). Experience and networked learning. In N. BonderupDohn, S. Cranmer, J. A. Sime, M. de Laat, &amp; T. Ryberg (Eds.), </w:t>
      </w:r>
      <w:r>
        <w:rPr>
          <w:rFonts w:cs="Times New Roman" w:ascii="Times New Roman" w:hAnsi="Times New Roman"/>
          <w:i/>
          <w:iCs/>
          <w:sz w:val="24"/>
          <w:szCs w:val="24"/>
          <w:lang w:val="en-GB"/>
        </w:rPr>
        <w:t xml:space="preserve">Networked learning: Reflections and challenges </w:t>
      </w:r>
      <w:r>
        <w:rPr>
          <w:rFonts w:cs="Times New Roman" w:ascii="Times New Roman" w:hAnsi="Times New Roman"/>
          <w:sz w:val="24"/>
          <w:szCs w:val="24"/>
          <w:lang w:val="en-GB"/>
        </w:rPr>
        <w:t xml:space="preserve">(pp. 39–56). Springer International. </w:t>
      </w:r>
      <w:hyperlink r:id="rId10">
        <w:r>
          <w:rPr>
            <w:rStyle w:val="InternetLink"/>
            <w:rFonts w:cs="Times New Roman" w:ascii="Times New Roman" w:hAnsi="Times New Roman"/>
            <w:sz w:val="24"/>
            <w:szCs w:val="24"/>
            <w:lang w:val="en-GB"/>
          </w:rPr>
          <w:t>https://doi.org/10.1007/978-3-319-74857-3_3</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Kittler, F. (1992). There Is No Software. </w:t>
      </w:r>
      <w:r>
        <w:rPr>
          <w:rFonts w:cs="Times New Roman" w:ascii="Times New Roman" w:hAnsi="Times New Roman"/>
          <w:i/>
          <w:iCs/>
          <w:sz w:val="24"/>
          <w:szCs w:val="24"/>
          <w:lang w:val="en-GB"/>
        </w:rPr>
        <w:t>Stanford Literature Review, 9</w:t>
      </w:r>
      <w:r>
        <w:rPr>
          <w:rFonts w:cs="Times New Roman" w:ascii="Times New Roman" w:hAnsi="Times New Roman"/>
          <w:sz w:val="24"/>
          <w:szCs w:val="24"/>
          <w:lang w:val="en-GB"/>
        </w:rPr>
        <w:t>, 81–90.</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Kupferman, D. W. (2020). I, robot teacher. </w:t>
      </w:r>
      <w:r>
        <w:rPr>
          <w:rFonts w:cs="Times New Roman" w:ascii="Times New Roman" w:hAnsi="Times New Roman"/>
          <w:i/>
          <w:iCs/>
          <w:sz w:val="24"/>
          <w:szCs w:val="24"/>
          <w:lang w:val="en-GB"/>
        </w:rPr>
        <w:t>Educational Philosophy and Theory</w:t>
      </w:r>
      <w:r>
        <w:rPr>
          <w:rFonts w:cs="Times New Roman" w:ascii="Times New Roman" w:hAnsi="Times New Roman"/>
          <w:sz w:val="24"/>
          <w:szCs w:val="24"/>
          <w:lang w:val="en-GB"/>
        </w:rPr>
        <w:t>.</w:t>
      </w:r>
      <w:r>
        <w:rPr>
          <w:rFonts w:cs="Times New Roman" w:ascii="Times New Roman" w:hAnsi="Times New Roman"/>
          <w:iCs/>
          <w:sz w:val="24"/>
          <w:szCs w:val="24"/>
          <w:lang w:val="en-GB" w:bidi="en-US"/>
        </w:rPr>
        <w:t xml:space="preserve"> </w:t>
      </w:r>
      <w:hyperlink r:id="rId11">
        <w:r>
          <w:rPr>
            <w:rStyle w:val="InternetLink"/>
            <w:rFonts w:cs="Times New Roman" w:ascii="Times New Roman" w:hAnsi="Times New Roman"/>
            <w:sz w:val="24"/>
            <w:szCs w:val="24"/>
            <w:lang w:val="en-GB"/>
          </w:rPr>
          <w:t>https://doi.org/10.1080/00131857.2020.1793534</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rPr>
        <w:t>Kuzmanić, A., &amp; Jandrić, P. (2020). </w:t>
      </w:r>
      <w:r>
        <w:rPr>
          <w:rFonts w:cs="Times New Roman" w:ascii="Times New Roman" w:hAnsi="Times New Roman"/>
          <w:i/>
          <w:iCs/>
          <w:sz w:val="24"/>
          <w:szCs w:val="24"/>
        </w:rPr>
        <w:t>Art Without Place</w:t>
      </w:r>
      <w:r>
        <w:rPr>
          <w:rFonts w:cs="Times New Roman" w:ascii="Times New Roman" w:hAnsi="Times New Roman"/>
          <w:sz w:val="24"/>
          <w:szCs w:val="24"/>
        </w:rPr>
        <w:t>. Zagreb: Oaza.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iCs/>
          <w:sz w:val="24"/>
          <w:szCs w:val="24"/>
          <w:lang w:bidi="en-US"/>
        </w:rPr>
        <w:t xml:space="preserve">Lessig, L. (1999/2006). </w:t>
      </w:r>
      <w:r>
        <w:rPr>
          <w:rFonts w:cs="Times New Roman" w:ascii="Times New Roman" w:hAnsi="Times New Roman"/>
          <w:i/>
          <w:iCs/>
          <w:sz w:val="24"/>
          <w:szCs w:val="24"/>
          <w:lang w:val="en-GB"/>
        </w:rPr>
        <w:t>Code and Other Laws of Cyberspace</w:t>
      </w:r>
      <w:r>
        <w:rPr>
          <w:rFonts w:cs="Times New Roman" w:ascii="Times New Roman" w:hAnsi="Times New Roman"/>
          <w:sz w:val="24"/>
          <w:szCs w:val="24"/>
          <w:lang w:val="en-GB"/>
        </w:rPr>
        <w:t>. New York: Basic Books.</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Ludovico, A. (2012). </w:t>
      </w:r>
      <w:r>
        <w:rPr>
          <w:rFonts w:cs="Times New Roman" w:ascii="Times New Roman" w:hAnsi="Times New Roman"/>
          <w:i/>
          <w:iCs/>
          <w:sz w:val="24"/>
          <w:szCs w:val="24"/>
          <w:lang w:val="en-GB"/>
        </w:rPr>
        <w:t>Post-Digital Print: The Mutation of Publishing since 1894.</w:t>
      </w:r>
      <w:r>
        <w:rPr>
          <w:rFonts w:cs="Times New Roman" w:ascii="Times New Roman" w:hAnsi="Times New Roman"/>
          <w:sz w:val="24"/>
          <w:szCs w:val="24"/>
          <w:lang w:val="en-GB"/>
        </w:rPr>
        <w:t xml:space="preserve"> Eindhoven: Onomatopee.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McLaren, P. (2020). Networked Religion: Metaphysical Redemption or Eternal Regret? </w:t>
      </w:r>
      <w:r>
        <w:rPr>
          <w:rFonts w:cs="Times New Roman" w:ascii="Times New Roman" w:hAnsi="Times New Roman"/>
          <w:i/>
          <w:iCs/>
          <w:sz w:val="24"/>
          <w:szCs w:val="24"/>
          <w:lang w:val="en-GB"/>
        </w:rPr>
        <w:t>Postdigital Science and Education</w:t>
      </w:r>
      <w:r>
        <w:rPr>
          <w:rFonts w:cs="Times New Roman" w:ascii="Times New Roman" w:hAnsi="Times New Roman"/>
          <w:sz w:val="24"/>
          <w:szCs w:val="24"/>
          <w:lang w:val="en-GB"/>
        </w:rPr>
        <w:t xml:space="preserve">. </w:t>
      </w:r>
      <w:hyperlink r:id="rId12">
        <w:r>
          <w:rPr>
            <w:rStyle w:val="InternetLink"/>
            <w:rFonts w:cs="Times New Roman" w:ascii="Times New Roman" w:hAnsi="Times New Roman"/>
            <w:sz w:val="24"/>
            <w:szCs w:val="24"/>
            <w:lang w:val="en-GB"/>
          </w:rPr>
          <w:t>https://doi.org/10.1007/s42438-020-00112-9</w:t>
        </w:r>
      </w:hyperlink>
      <w:r>
        <w:rPr>
          <w:rFonts w:cs="Times New Roman" w:ascii="Times New Roman" w:hAnsi="Times New Roman"/>
          <w:sz w:val="24"/>
          <w:szCs w:val="24"/>
          <w:lang w:val="en-GB"/>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 xml:space="preserve">Moioli, C. (2016). </w:t>
      </w:r>
      <w:r>
        <w:rPr>
          <w:rFonts w:cs="Times New Roman" w:ascii="Times New Roman" w:hAnsi="Times New Roman"/>
          <w:i/>
          <w:sz w:val="24"/>
          <w:szCs w:val="24"/>
          <w:lang w:val="en-GB" w:bidi="en-US"/>
        </w:rPr>
        <w:t>Neoism now &amp; then. In conversation with Florian Cramer</w:t>
      </w:r>
      <w:r>
        <w:rPr>
          <w:rFonts w:cs="Times New Roman" w:ascii="Times New Roman" w:hAnsi="Times New Roman"/>
          <w:iCs/>
          <w:sz w:val="24"/>
          <w:szCs w:val="24"/>
          <w:lang w:val="en-GB" w:bidi="en-US"/>
        </w:rPr>
        <w:t xml:space="preserve">. Brescia: Link Editions. </w:t>
      </w:r>
    </w:p>
    <w:p>
      <w:pPr>
        <w:pStyle w:val="Normal"/>
        <w:spacing w:before="0" w:after="0"/>
        <w:ind w:left="720" w:hanging="72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Neural (2013a). Interview with Florian Cramer. </w:t>
      </w:r>
      <w:r>
        <w:rPr>
          <w:rFonts w:cs="Times New Roman" w:ascii="Times New Roman" w:hAnsi="Times New Roman"/>
          <w:i/>
          <w:iCs/>
          <w:sz w:val="24"/>
          <w:szCs w:val="24"/>
          <w:lang w:val="en-GB"/>
        </w:rPr>
        <w:t>Neural, 44</w:t>
      </w:r>
      <w:r>
        <w:rPr>
          <w:rFonts w:cs="Times New Roman" w:ascii="Times New Roman" w:hAnsi="Times New Roman"/>
          <w:sz w:val="24"/>
          <w:szCs w:val="24"/>
          <w:lang w:val="en-GB"/>
        </w:rPr>
        <w:t>, 38-42.</w:t>
      </w:r>
    </w:p>
    <w:p>
      <w:pPr>
        <w:pStyle w:val="Normal"/>
        <w:spacing w:lineRule="auto" w:line="240" w:before="0" w:after="0"/>
        <w:ind w:left="720" w:hanging="720"/>
        <w:contextualSpacing/>
        <w:jc w:val="both"/>
        <w:rPr>
          <w:rFonts w:ascii="Times New Roman" w:hAnsi="Times New Roman" w:cs="Times New Roman"/>
          <w:iCs/>
          <w:sz w:val="24"/>
          <w:szCs w:val="24"/>
          <w:lang w:val="en-GB" w:bidi="en-US"/>
        </w:rPr>
      </w:pPr>
      <w:r>
        <w:rPr>
          <w:rFonts w:cs="Times New Roman" w:ascii="Times New Roman" w:hAnsi="Times New Roman"/>
          <w:iCs/>
          <w:sz w:val="24"/>
          <w:szCs w:val="24"/>
          <w:lang w:val="en-GB" w:bidi="en-US"/>
        </w:rPr>
        <w:t>Selwyn, N., Pangrazio, L., Nemorin, S., &amp; Perrotta, C. (2020). What might the school of 2030 be like? An exercise in social science fiction. </w:t>
      </w:r>
      <w:r>
        <w:rPr>
          <w:rFonts w:cs="Times New Roman" w:ascii="Times New Roman" w:hAnsi="Times New Roman"/>
          <w:i/>
          <w:iCs/>
          <w:sz w:val="24"/>
          <w:szCs w:val="24"/>
          <w:lang w:val="en-GB" w:bidi="en-US"/>
        </w:rPr>
        <w:t>Learning, Media and Technology, 45</w:t>
      </w:r>
      <w:r>
        <w:rPr>
          <w:rFonts w:cs="Times New Roman" w:ascii="Times New Roman" w:hAnsi="Times New Roman"/>
          <w:iCs/>
          <w:sz w:val="24"/>
          <w:szCs w:val="24"/>
          <w:lang w:val="en-GB" w:bidi="en-US"/>
        </w:rPr>
        <w:t>(1), 90–106. </w:t>
      </w:r>
      <w:hyperlink r:id="rId13">
        <w:r>
          <w:rPr>
            <w:rStyle w:val="InternetLink"/>
            <w:rFonts w:cs="Times New Roman" w:ascii="Times New Roman" w:hAnsi="Times New Roman"/>
            <w:iCs/>
            <w:sz w:val="24"/>
            <w:szCs w:val="24"/>
            <w:lang w:val="en-GB" w:bidi="en-US"/>
          </w:rPr>
          <w:t>https://doi.org/10.1080/17439884.2020.1694944</w:t>
        </w:r>
      </w:hyperlink>
      <w:r>
        <w:rPr>
          <w:rFonts w:cs="Times New Roman" w:ascii="Times New Roman" w:hAnsi="Times New Roman"/>
          <w:iCs/>
          <w:sz w:val="24"/>
          <w:szCs w:val="24"/>
          <w:lang w:val="en-GB" w:bidi="en-US"/>
        </w:rPr>
        <w:t xml:space="preserve">. </w:t>
      </w:r>
    </w:p>
    <w:p>
      <w:pPr>
        <w:pStyle w:val="Normal"/>
        <w:spacing w:lineRule="auto" w:line="240" w:before="0" w:after="0"/>
        <w:ind w:left="720" w:hanging="720"/>
        <w:contextualSpacing/>
        <w:jc w:val="both"/>
        <w:rPr>
          <w:rFonts w:ascii="Times New Roman" w:hAnsi="Times New Roman" w:cs="Times New Roman"/>
          <w:iCs/>
          <w:sz w:val="24"/>
          <w:szCs w:val="24"/>
          <w:lang w:bidi="en-US"/>
        </w:rPr>
      </w:pPr>
      <w:r>
        <w:rPr>
          <w:rFonts w:cs="Times New Roman" w:ascii="Times New Roman" w:hAnsi="Times New Roman"/>
          <w:iCs/>
          <w:sz w:val="24"/>
          <w:szCs w:val="24"/>
          <w:lang w:val="en-GB" w:bidi="en-US"/>
        </w:rPr>
        <w:t xml:space="preserve">Stockhammer, R. (2000). </w:t>
      </w:r>
      <w:r>
        <w:rPr>
          <w:rFonts w:cs="Times New Roman" w:ascii="Times New Roman" w:hAnsi="Times New Roman"/>
          <w:i/>
          <w:sz w:val="24"/>
          <w:szCs w:val="24"/>
          <w:lang w:bidi="en-US"/>
        </w:rPr>
        <w:t xml:space="preserve">Zaubertexte: Die Wiederkehr der Magie und die Literatur 1880–1945. </w:t>
      </w:r>
      <w:r>
        <w:rPr>
          <w:rFonts w:cs="Times New Roman" w:ascii="Times New Roman" w:hAnsi="Times New Roman"/>
          <w:iCs/>
          <w:sz w:val="24"/>
          <w:szCs w:val="24"/>
          <w:lang w:bidi="en-US"/>
        </w:rPr>
        <w:t xml:space="preserve">Berlin: Akademie Verlag.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Wiener, N. (1950). </w:t>
      </w:r>
      <w:r>
        <w:rPr>
          <w:rFonts w:cs="Times New Roman" w:ascii="Times New Roman" w:hAnsi="Times New Roman"/>
          <w:i/>
          <w:iCs/>
          <w:sz w:val="24"/>
          <w:szCs w:val="24"/>
          <w:lang w:val="en-GB"/>
        </w:rPr>
        <w:t>The Human Use of Human Beings</w:t>
      </w:r>
      <w:r>
        <w:rPr>
          <w:rFonts w:cs="Times New Roman" w:ascii="Times New Roman" w:hAnsi="Times New Roman"/>
          <w:sz w:val="24"/>
          <w:szCs w:val="24"/>
          <w:lang w:val="en-GB"/>
        </w:rPr>
        <w:t xml:space="preserve">. Boston, MA: Houghton Mifflin Harcourt.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Osborne, P. (2013). </w:t>
      </w:r>
      <w:r>
        <w:rPr>
          <w:rFonts w:cs="Times New Roman" w:ascii="Times New Roman" w:hAnsi="Times New Roman"/>
          <w:i/>
          <w:iCs/>
          <w:sz w:val="24"/>
          <w:szCs w:val="24"/>
          <w:lang w:val="en-GB"/>
        </w:rPr>
        <w:t>Anywhere or Not at All: Philosophy of Contemporary Art.</w:t>
      </w:r>
      <w:r>
        <w:rPr>
          <w:rFonts w:cs="Times New Roman" w:ascii="Times New Roman" w:hAnsi="Times New Roman"/>
          <w:sz w:val="24"/>
          <w:szCs w:val="24"/>
          <w:lang w:val="en-GB"/>
        </w:rPr>
        <w:t xml:space="preserve"> London: Verso. </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Cramer, Florian. “Afterword.” </w:t>
      </w:r>
      <w:r>
        <w:rPr>
          <w:rFonts w:cs="Times New Roman" w:ascii="Times New Roman" w:hAnsi="Times New Roman"/>
          <w:i/>
          <w:iCs/>
          <w:sz w:val="24"/>
          <w:szCs w:val="24"/>
          <w:lang w:val="en-GB"/>
        </w:rPr>
        <w:t>Post-Digital Print</w:t>
      </w:r>
      <w:r>
        <w:rPr>
          <w:rFonts w:cs="Times New Roman" w:ascii="Times New Roman" w:hAnsi="Times New Roman"/>
          <w:sz w:val="24"/>
          <w:szCs w:val="24"/>
          <w:lang w:val="en-GB"/>
        </w:rPr>
        <w:t>, by Alessandro Ludovico, Onomatopee, 2012.</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“Post-Digital Writing.” Electronic Book Review, vol. 5, 2012.</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“Post-Digital Aesthetics.” </w:t>
      </w:r>
      <w:r>
        <w:rPr>
          <w:rFonts w:cs="Times New Roman" w:ascii="Times New Roman" w:hAnsi="Times New Roman"/>
          <w:i/>
          <w:iCs/>
          <w:sz w:val="24"/>
          <w:szCs w:val="24"/>
          <w:lang w:val="en-GB"/>
        </w:rPr>
        <w:t>Jeu de Paume, Le Magazine</w:t>
      </w:r>
      <w:r>
        <w:rPr>
          <w:rFonts w:cs="Times New Roman" w:ascii="Times New Roman" w:hAnsi="Times New Roman"/>
          <w:sz w:val="24"/>
          <w:szCs w:val="24"/>
          <w:lang w:val="en-GB"/>
        </w:rPr>
        <w:t>, 1 May 2013, http://lemagazine.jeudepaume.org/2013/05/florian-cramer-post-digital-aesthetics/.</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“What Is ‘Post-Digital’?” </w:t>
      </w:r>
      <w:r>
        <w:rPr>
          <w:rFonts w:cs="Times New Roman" w:ascii="Times New Roman" w:hAnsi="Times New Roman"/>
          <w:i/>
          <w:sz w:val="24"/>
          <w:szCs w:val="24"/>
          <w:lang w:val="en-GB"/>
        </w:rPr>
        <w:t>New Media, Old Media: A History and Theory Reader</w:t>
      </w:r>
      <w:r>
        <w:rPr>
          <w:rFonts w:cs="Times New Roman" w:ascii="Times New Roman" w:hAnsi="Times New Roman"/>
          <w:sz w:val="24"/>
          <w:szCs w:val="24"/>
          <w:lang w:val="en-GB"/>
        </w:rPr>
        <w:t>, edited by Wendy Hui Kyong Chun et al., 2nd edition, Routledge, 2015, p. 48.</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“Post-Digital Literary Studies.” </w:t>
      </w:r>
      <w:r>
        <w:rPr>
          <w:rFonts w:cs="Times New Roman" w:ascii="Times New Roman" w:hAnsi="Times New Roman"/>
          <w:i/>
          <w:sz w:val="24"/>
          <w:szCs w:val="24"/>
          <w:lang w:val="en-GB"/>
        </w:rPr>
        <w:t>MATLIT</w:t>
      </w:r>
      <w:r>
        <w:rPr>
          <w:rFonts w:cs="Times New Roman" w:ascii="Times New Roman" w:hAnsi="Times New Roman"/>
          <w:sz w:val="24"/>
          <w:szCs w:val="24"/>
          <w:lang w:val="en-GB"/>
        </w:rPr>
        <w:t>, vol. 4, no. 1, 2016, pp. 11–27, doi:</w:t>
      </w:r>
      <w:hyperlink r:id="rId14">
        <w:r>
          <w:rPr>
            <w:rStyle w:val="InternetLink"/>
            <w:rFonts w:cs="Times New Roman" w:ascii="Times New Roman" w:hAnsi="Times New Roman"/>
            <w:sz w:val="24"/>
            <w:szCs w:val="24"/>
            <w:lang w:val="en-GB"/>
          </w:rPr>
          <w:t>http://dx.doi.org/10.14195/2182-8830_4-1_1</w:t>
        </w:r>
      </w:hyperlink>
      <w:r>
        <w:rPr>
          <w:rFonts w:cs="Times New Roman" w:ascii="Times New Roman" w:hAnsi="Times New Roman"/>
          <w:sz w:val="24"/>
          <w:szCs w:val="24"/>
          <w:lang w:val="en-GB"/>
        </w:rPr>
        <w:t>.</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“Depression: Post-Melancholia, Post-Fluxus, Post-Communist, Post-Capitalist, Post-Digital, Post-Prozac.” </w:t>
      </w:r>
      <w:r>
        <w:rPr>
          <w:rFonts w:cs="Times New Roman" w:ascii="Times New Roman" w:hAnsi="Times New Roman"/>
          <w:i/>
          <w:iCs/>
          <w:sz w:val="24"/>
          <w:szCs w:val="24"/>
          <w:lang w:val="en-GB"/>
        </w:rPr>
        <w:t>A Solid Injury to the Knees</w:t>
      </w:r>
      <w:r>
        <w:rPr>
          <w:rFonts w:cs="Times New Roman" w:ascii="Times New Roman" w:hAnsi="Times New Roman"/>
          <w:sz w:val="24"/>
          <w:szCs w:val="24"/>
          <w:lang w:val="en-GB"/>
        </w:rPr>
        <w:t>, Rupert, 2016, pp. 60–107.</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 “Nach dem Koitus oder nach dem Tod? Zur Begriffsverwirrung von ‘Postdigital’, ‘Post-Internet’ und ‘Post-Media.’” </w:t>
      </w:r>
      <w:r>
        <w:rPr>
          <w:rFonts w:cs="Times New Roman" w:ascii="Times New Roman" w:hAnsi="Times New Roman"/>
          <w:i/>
          <w:sz w:val="24"/>
          <w:szCs w:val="24"/>
          <w:lang w:val="en-GB"/>
        </w:rPr>
        <w:t>Kunstforum International</w:t>
      </w:r>
      <w:r>
        <w:rPr>
          <w:rFonts w:cs="Times New Roman" w:ascii="Times New Roman" w:hAnsi="Times New Roman"/>
          <w:sz w:val="24"/>
          <w:szCs w:val="24"/>
          <w:lang w:val="en-GB"/>
        </w:rPr>
        <w:t>, vol. 242, 2016, pp. 54–67.</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---.“Crapularity Hermeneutics.” in: Chun, Wendy Hui Kyong, Steyerl, Hito, Apprich, Clemens and Cramer, Florian, </w:t>
      </w:r>
      <w:r>
        <w:rPr>
          <w:rFonts w:cs="Times New Roman" w:ascii="Times New Roman" w:hAnsi="Times New Roman"/>
          <w:i/>
          <w:sz w:val="24"/>
          <w:szCs w:val="24"/>
          <w:lang w:val="en-GB"/>
        </w:rPr>
        <w:t>Pattern Discrimination</w:t>
      </w:r>
      <w:r>
        <w:rPr>
          <w:rFonts w:cs="Times New Roman" w:ascii="Times New Roman" w:hAnsi="Times New Roman"/>
          <w:sz w:val="24"/>
          <w:szCs w:val="24"/>
          <w:lang w:val="en-GB"/>
        </w:rPr>
        <w:t xml:space="preserve">. University of Minnesota Press, 2018. </w:t>
      </w:r>
      <w:r>
        <w:rPr>
          <w:rFonts w:cs="Times New Roman" w:ascii="Times New Roman" w:hAnsi="Times New Roman"/>
          <w:i/>
          <w:sz w:val="24"/>
          <w:szCs w:val="24"/>
          <w:lang w:val="en-GB"/>
        </w:rPr>
        <w:t>www.upress.umn.edu</w:t>
      </w:r>
      <w:r>
        <w:rPr>
          <w:rFonts w:cs="Times New Roman" w:ascii="Times New Roman" w:hAnsi="Times New Roman"/>
          <w:sz w:val="24"/>
          <w:szCs w:val="24"/>
          <w:lang w:val="en-GB"/>
        </w:rPr>
        <w:t>, 23-58.</w:t>
      </w:r>
    </w:p>
    <w:p>
      <w:pPr>
        <w:pStyle w:val="Normal"/>
        <w:spacing w:before="0" w:after="0"/>
        <w:jc w:val="both"/>
        <w:rPr>
          <w:rFonts w:ascii="Times New Roman" w:hAnsi="Times New Roman" w:cs="Times New Roman"/>
          <w:sz w:val="24"/>
          <w:szCs w:val="24"/>
          <w:lang w:val="en-GB"/>
        </w:rPr>
      </w:pPr>
      <w:r>
        <w:rPr>
          <w:rFonts w:cs="Times New Roman" w:ascii="Times New Roman" w:hAnsi="Times New Roman"/>
          <w:sz w:val="24"/>
          <w:szCs w:val="24"/>
          <w:lang w:val="en-GB"/>
        </w:rPr>
        <w:t xml:space="preserve">---.“Crapularity Aesthetics.” </w:t>
      </w:r>
      <w:r>
        <w:rPr>
          <w:rFonts w:cs="Times New Roman" w:ascii="Times New Roman" w:hAnsi="Times New Roman"/>
          <w:i/>
          <w:sz w:val="24"/>
          <w:szCs w:val="24"/>
          <w:lang w:val="en-GB"/>
        </w:rPr>
        <w:t>Making and Breaking</w:t>
      </w:r>
      <w:r>
        <w:rPr>
          <w:rFonts w:cs="Times New Roman" w:ascii="Times New Roman" w:hAnsi="Times New Roman"/>
          <w:sz w:val="24"/>
          <w:szCs w:val="24"/>
          <w:lang w:val="en-GB"/>
        </w:rPr>
        <w:t xml:space="preserve">, 2018, </w:t>
      </w:r>
      <w:hyperlink r:id="rId15">
        <w:r>
          <w:rPr>
            <w:rStyle w:val="InternetLink"/>
            <w:rFonts w:cs="Times New Roman" w:ascii="Times New Roman" w:hAnsi="Times New Roman"/>
            <w:color w:val="auto"/>
            <w:sz w:val="24"/>
            <w:szCs w:val="24"/>
            <w:lang w:val="en-GB"/>
          </w:rPr>
          <w:t>https://makingandbreaking.org/article/crapularity-aesthetics/</w:t>
        </w:r>
      </w:hyperlink>
      <w:r>
        <w:rPr>
          <w:rFonts w:cs="Times New Roman" w:ascii="Times New Roman" w:hAnsi="Times New Roman"/>
          <w:sz w:val="24"/>
          <w:szCs w:val="24"/>
          <w:lang w:val="en-GB"/>
        </w:rPr>
        <w:t>.</w:t>
      </w:r>
    </w:p>
    <w:p>
      <w:pPr>
        <w:pStyle w:val="Normal"/>
        <w:rPr>
          <w:rFonts w:ascii="Times New Roman" w:hAnsi="Times New Roman" w:cs="Times New Roman"/>
          <w:sz w:val="24"/>
          <w:szCs w:val="24"/>
          <w:lang w:val="en-GB"/>
        </w:rPr>
      </w:pPr>
      <w:r>
        <w:rPr>
          <w:rFonts w:ascii="Times New Roman" w:hAnsi="Times New Roman"/>
          <w:sz w:val="24"/>
          <w:szCs w:val="24"/>
        </w:rPr>
        <w:t xml:space="preserve">---. “Welcome to the Crapularity: Design as a Problem.” </w:t>
      </w:r>
      <w:r>
        <w:rPr>
          <w:rFonts w:ascii="Times New Roman" w:hAnsi="Times New Roman"/>
          <w:i/>
          <w:iCs/>
          <w:sz w:val="24"/>
          <w:szCs w:val="24"/>
        </w:rPr>
        <w:t>Archined</w:t>
      </w:r>
      <w:r>
        <w:rPr>
          <w:rFonts w:ascii="Times New Roman" w:hAnsi="Times New Roman"/>
          <w:sz w:val="24"/>
          <w:szCs w:val="24"/>
        </w:rPr>
        <w:t xml:space="preserve">, Nov. 2019, </w:t>
      </w:r>
      <w:hyperlink r:id="rId16">
        <w:r>
          <w:rPr>
            <w:rStyle w:val="InternetLink"/>
            <w:rFonts w:ascii="Times New Roman" w:hAnsi="Times New Roman"/>
            <w:sz w:val="24"/>
            <w:szCs w:val="24"/>
          </w:rPr>
          <w:t>https://www.archined.nl/2019/11/welcome-to-the-crapularity-design-as-a-problem/</w:t>
        </w:r>
      </w:hyperlink>
      <w:r>
        <w:rPr>
          <w:rFonts w:ascii="Times New Roman" w:hAnsi="Times New Roman"/>
          <w:sz w:val="24"/>
          <w:szCs w:val="24"/>
        </w:rPr>
        <w:t>.</w:t>
      </w:r>
    </w:p>
    <w:p>
      <w:pPr>
        <w:pStyle w:val="Normal"/>
        <w:spacing w:lineRule="auto" w:line="240" w:before="0" w:after="0"/>
        <w:ind w:left="720" w:hanging="720"/>
        <w:contextualSpacing/>
        <w:jc w:val="both"/>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spacing w:lineRule="auto" w:line="240" w:before="0" w:after="0"/>
        <w:ind w:left="720" w:hanging="720"/>
        <w:contextualSpacing/>
        <w:jc w:val="both"/>
        <w:rPr>
          <w:rFonts w:ascii="Times New Roman" w:hAnsi="Times New Roman" w:cs="Times New Roman"/>
          <w:sz w:val="24"/>
          <w:szCs w:val="24"/>
          <w:lang w:val="en-GB"/>
        </w:rPr>
      </w:pPr>
      <w:r>
        <w:rPr/>
      </w:r>
    </w:p>
    <w:sectPr>
      <w:footnotePr>
        <w:numFmt w:val="decimal"/>
      </w:footnote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etar Jandrić (pjandric)" w:date="2021-02-10T15:05:00Z" w:initials="PJ(">
    <w:p>
      <w:r>
        <w:rPr>
          <w:rFonts w:ascii="Liberation Serif" w:hAnsi="Liberation Serif" w:eastAsia="DejaVu Sans" w:cs="Arial"/>
          <w:sz w:val="24"/>
          <w:szCs w:val="24"/>
          <w:lang w:val="en-US" w:eastAsia="en-US" w:bidi="en-US"/>
        </w:rPr>
        <w:t xml:space="preserve">Please provide reference </w:t>
      </w:r>
    </w:p>
  </w:comment>
  <w:comment w:id="1" w:author="Florian Cramer" w:date="2021-02-15T18:32:00Z" w:initials="FC">
    <w:p>
      <w:r>
        <w:rPr>
          <w:rFonts w:cs="Arial" w:ascii="Calibri" w:hAnsi="Calibri" w:eastAsia="Calibri"/>
          <w:i/>
          <w:sz w:val="16"/>
          <w:szCs w:val="24"/>
          <w:lang w:eastAsia="en-US" w:bidi="en-US" w:val="en-GB"/>
        </w:rPr>
        <w:t>Reply to Petar Jandrić (pjandric) (02/10/2021, 15:05): "..."</w:t>
      </w:r>
    </w:p>
    <w:p>
      <w:r>
        <w:rPr>
          <w:rFonts w:ascii="Liberation Serif" w:hAnsi="Liberation Serif" w:eastAsia="DejaVu Sans" w:cs="Arial"/>
          <w:sz w:val="20"/>
          <w:szCs w:val="24"/>
          <w:lang w:eastAsia="en-US" w:bidi="en-US" w:val="en-GB"/>
        </w:rPr>
        <w:t>Done</w:t>
      </w:r>
    </w:p>
  </w:comment>
  <w:comment w:id="2" w:author="Petar Jandrić (pjandric)" w:date="2021-02-18T14:23:00Z" w:initials="PJ(">
    <w:p>
      <w:r>
        <w:rPr>
          <w:rFonts w:ascii="Liberation Serif" w:hAnsi="Liberation Serif" w:eastAsia="DejaVu Sans" w:cs="Arial"/>
          <w:sz w:val="24"/>
          <w:szCs w:val="24"/>
          <w:lang w:val="en-US" w:eastAsia="en-US" w:bidi="en-US"/>
        </w:rPr>
        <w:t xml:space="preserve">Where? Cannot see the reference </w:t>
      </w:r>
    </w:p>
  </w:comment>
  <w:comment w:id="3" w:author="Florian Cramer" w:date="2021-02-23T10:43:50Z" w:initials="FC">
    <w:p>
      <w:r>
        <w:rPr>
          <w:rFonts w:eastAsia="Calibri" w:cstheme="minorBidi" w:eastAsiaTheme="minorHAnsi" w:cs="" w:ascii="Calibri" w:hAnsi="Calibri"/>
          <w:b w:val="false"/>
          <w:bCs w:val="false"/>
          <w:i/>
          <w:iCs w:val="false"/>
          <w:caps w:val="false"/>
          <w:smallCaps w:val="false"/>
          <w:strike w:val="false"/>
          <w:dstrike w:val="false"/>
          <w:outline w:val="false"/>
          <w:shadow w:val="false"/>
          <w:emboss w:val="false"/>
          <w:imprint w:val="false"/>
          <w:color w:val="auto"/>
          <w:spacing w:val="0"/>
          <w:w w:val="100"/>
          <w:kern w:val="0"/>
          <w:position w:val="0"/>
          <w:sz w:val="16"/>
          <w:szCs w:val="22"/>
          <w:u w:val="none"/>
          <w:vertAlign w:val="baseline"/>
          <w:em w:val="none"/>
          <w:lang w:bidi="ar-SA" w:eastAsia="en-US" w:val="en-GB"/>
        </w:rPr>
        <w:t>Reply to Petar Jandrić (pjandric) (02/18/2021, 14:23): "..."</w:t>
      </w:r>
    </w:p>
    <w:p>
      <w:r>
        <w:rPr>
          <w:rFonts w:ascii="Liberation Serif" w:hAnsi="Liberation Serif" w:eastAsia="DejaVu Sans" w:cs="Arial"/>
          <w:sz w:val="20"/>
          <w:szCs w:val="24"/>
          <w:lang w:val="en-GB" w:eastAsia="en-US" w:bidi="ar-SA"/>
        </w:rPr>
        <w:t>Done.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Times New Roman">
    <w:charset w:val="01"/>
    <w:family w:val="roman"/>
    <w:pitch w:val="variable"/>
  </w:font>
  <w:font w:name="Arial">
    <w:altName w:val="sans-serif"/>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lang w:val="hr-HR"/>
        </w:rPr>
      </w:pPr>
      <w:r>
        <w:rPr>
          <w:rStyle w:val="FootnoteCharacters"/>
        </w:rPr>
        <w:footnoteRef/>
      </w:r>
      <w:r>
        <w:rPr/>
        <w:t xml:space="preserve"> </w:t>
      </w:r>
      <w:r>
        <w:rPr>
          <w:lang w:val="hr-HR"/>
        </w:rPr>
        <w:t xml:space="preserve">See </w:t>
      </w:r>
      <w:hyperlink r:id="rId1">
        <w:r>
          <w:rPr>
            <w:rStyle w:val="InternetLink"/>
            <w:lang w:val="hr-HR"/>
          </w:rPr>
          <w:t>http://permutations.pleintekst.nl/</w:t>
        </w:r>
      </w:hyperlink>
      <w:r>
        <w:rPr>
          <w:lang w:val="hr-HR"/>
        </w:rPr>
        <w:t xml:space="preserve">. Accessed 18 February 2021. </w:t>
      </w:r>
    </w:p>
  </w:footnote>
  <w:footnote w:id="3">
    <w:p>
      <w:pPr>
        <w:pStyle w:val="Footnote"/>
        <w:rPr>
          <w:lang w:val="hr-HR"/>
        </w:rPr>
      </w:pPr>
      <w:r>
        <w:rPr>
          <w:rStyle w:val="FootnoteCharacters"/>
        </w:rPr>
        <w:footnoteRef/>
      </w:r>
      <w:r>
        <w:rPr/>
        <w:t xml:space="preserve"> </w:t>
      </w:r>
      <w:r>
        <w:rPr>
          <w:lang w:val="hr-HR"/>
        </w:rPr>
        <w:t xml:space="preserve">See </w:t>
      </w:r>
      <w:hyperlink r:id="rId2">
        <w:r>
          <w:rPr>
            <w:rStyle w:val="InternetLink"/>
            <w:lang w:val="hr-HR"/>
          </w:rPr>
          <w:t>https://encatccongress.org/programme/</w:t>
        </w:r>
      </w:hyperlink>
      <w:r>
        <w:rPr>
          <w:lang w:val="hr-HR"/>
        </w:rPr>
        <w:t xml:space="preserve">. Accessed 18 February 2020. </w:t>
      </w:r>
    </w:p>
  </w:footnote>
  <w:footnote w:id="4">
    <w:p>
      <w:pPr>
        <w:pStyle w:val="Footnote"/>
        <w:rPr>
          <w:lang w:val="hr-HR"/>
        </w:rPr>
      </w:pPr>
      <w:r>
        <w:rPr>
          <w:rStyle w:val="FootnoteCharacters"/>
        </w:rPr>
        <w:footnoteRef/>
      </w:r>
      <w:r>
        <w:rPr/>
        <w:t xml:space="preserve"> </w:t>
      </w:r>
      <w:r>
        <w:rPr>
          <w:lang w:val="hr-HR"/>
        </w:rPr>
        <w:t xml:space="preserve">See </w:t>
      </w:r>
      <w:hyperlink r:id="rId3">
        <w:r>
          <w:rPr>
            <w:rStyle w:val="InternetLink"/>
            <w:lang w:val="hr-HR"/>
          </w:rPr>
          <w:t>https://www.belug.de/home.html</w:t>
        </w:r>
      </w:hyperlink>
      <w:r>
        <w:rPr>
          <w:lang w:val="hr-HR"/>
        </w:rPr>
        <w:t xml:space="preserve">. Accessed 10 February 2021. </w:t>
      </w:r>
    </w:p>
  </w:footnote>
  <w:footnote w:id="5">
    <w:p>
      <w:pPr>
        <w:pStyle w:val="Footnote"/>
        <w:rPr>
          <w:lang w:val="hr-HR"/>
        </w:rPr>
      </w:pPr>
      <w:r>
        <w:rPr>
          <w:rStyle w:val="FootnoteCharacters"/>
        </w:rPr>
        <w:footnoteRef/>
      </w:r>
      <w:r>
        <w:rPr/>
        <w:t xml:space="preserve"> </w:t>
      </w:r>
      <w:r>
        <w:rPr>
          <w:lang w:val="hr-HR"/>
        </w:rPr>
        <w:t xml:space="preserve">See </w:t>
      </w:r>
      <w:hyperlink r:id="rId4">
        <w:r>
          <w:rPr>
            <w:rStyle w:val="InternetLink"/>
            <w:lang w:val="hr-HR"/>
          </w:rPr>
          <w:t>http://wizards-of-os.org/</w:t>
        </w:r>
      </w:hyperlink>
      <w:r>
        <w:rPr>
          <w:lang w:val="hr-HR"/>
        </w:rPr>
        <w:t xml:space="preserve">. Accessed 10 February 2021. </w:t>
      </w:r>
    </w:p>
  </w:footnote>
  <w:footnote w:id="6">
    <w:p>
      <w:pPr>
        <w:pStyle w:val="Footnote"/>
        <w:rPr>
          <w:lang w:val="hr-HR"/>
        </w:rPr>
      </w:pPr>
      <w:r>
        <w:rPr>
          <w:rStyle w:val="FootnoteCharacters"/>
        </w:rPr>
        <w:footnoteRef/>
      </w:r>
      <w:r>
        <w:rPr/>
        <w:t xml:space="preserve"> </w:t>
      </w:r>
      <w:r>
        <w:rPr>
          <w:lang w:val="hr-HR"/>
        </w:rPr>
        <w:t xml:space="preserve">See </w:t>
      </w:r>
      <w:hyperlink r:id="rId5">
        <w:r>
          <w:rPr>
            <w:rStyle w:val="InternetLink"/>
            <w:lang w:val="hr-HR"/>
          </w:rPr>
          <w:t>https://bij1.org/</w:t>
        </w:r>
      </w:hyperlink>
      <w:r>
        <w:rPr>
          <w:lang w:val="hr-HR"/>
        </w:rPr>
        <w:t xml:space="preserve">. Accessed 10 February 2021. </w:t>
      </w:r>
    </w:p>
  </w:footnote>
  <w:footnote w:id="7">
    <w:p>
      <w:pPr>
        <w:pStyle w:val="Footnote"/>
        <w:rPr/>
      </w:pPr>
      <w:r>
        <w:rPr>
          <w:rStyle w:val="FootnoteCharacters"/>
        </w:rPr>
        <w:footnoteRef/>
      </w:r>
      <w:r>
        <w:rPr/>
        <w:t xml:space="preserve">The original 2-hour video lecture, given at Willem de Kooning Academy Rotterdam, is no longer online; a shorter version is here: </w:t>
      </w:r>
      <w:hyperlink r:id="rId6">
        <w:r>
          <w:rPr>
            <w:rStyle w:val="InternetLink"/>
          </w:rPr>
          <w:t>https://www.youtube.com/watch?v=OiNYuhLKzi8</w:t>
        </w:r>
      </w:hyperlink>
      <w:r>
        <w:rPr/>
        <w:t xml:space="preserve"> . Accessed 23 February 2021.</w:t>
      </w:r>
    </w:p>
  </w:footnote>
  <w:footnote w:id="8">
    <w:p>
      <w:pPr>
        <w:pStyle w:val="Footnote"/>
        <w:rPr>
          <w:lang w:val="hr-HR"/>
        </w:rPr>
      </w:pPr>
      <w:r>
        <w:rPr>
          <w:rStyle w:val="FootnoteCharacters"/>
        </w:rPr>
        <w:footnoteRef/>
      </w:r>
      <w:r>
        <w:rPr/>
        <w:t xml:space="preserve"> </w:t>
      </w:r>
      <w:r>
        <w:rPr>
          <w:lang w:val="hr-HR"/>
        </w:rPr>
        <w:t xml:space="preserve">See </w:t>
      </w:r>
      <w:hyperlink r:id="rId7">
        <w:r>
          <w:rPr>
            <w:rStyle w:val="InternetLink"/>
            <w:lang w:val="hr-HR"/>
          </w:rPr>
          <w:t>https://www.documenta.de/en/</w:t>
        </w:r>
      </w:hyperlink>
      <w:r>
        <w:rPr>
          <w:lang w:val="hr-HR"/>
        </w:rPr>
        <w:t xml:space="preserve">. Accessed 18 Febuary 2021. </w:t>
      </w:r>
    </w:p>
  </w:footnote>
  <w:footnote w:id="9">
    <w:p>
      <w:pPr>
        <w:pStyle w:val="Footnote"/>
        <w:rPr>
          <w:lang w:val="hr-HR"/>
        </w:rPr>
      </w:pPr>
      <w:r>
        <w:rPr>
          <w:rStyle w:val="FootnoteCharacters"/>
        </w:rPr>
        <w:footnoteRef/>
      </w:r>
      <w:r>
        <w:rPr/>
        <w:t xml:space="preserve"> </w:t>
      </w:r>
      <w:r>
        <w:rPr>
          <w:lang w:val="hr-HR"/>
        </w:rPr>
        <w:t xml:space="preserve">See </w:t>
      </w:r>
      <w:hyperlink r:id="rId8">
        <w:r>
          <w:rPr>
            <w:rStyle w:val="InternetLink"/>
            <w:lang w:val="hr-HR"/>
          </w:rPr>
          <w:t>https://search.iisg.amsterdam/Record/ARCH02408</w:t>
        </w:r>
      </w:hyperlink>
      <w:r>
        <w:rPr>
          <w:lang w:val="hr-HR"/>
        </w:rPr>
        <w:t xml:space="preserve">. Accessed 18 February 2021. </w:t>
      </w:r>
    </w:p>
  </w:footnote>
  <w:footnote w:id="10">
    <w:p>
      <w:pPr>
        <w:pStyle w:val="Footnote"/>
        <w:rPr>
          <w:lang w:val="hr-HR"/>
        </w:rPr>
      </w:pPr>
      <w:r>
        <w:rPr>
          <w:rStyle w:val="FootnoteCharacters"/>
        </w:rPr>
        <w:footnoteRef/>
      </w:r>
      <w:r>
        <w:rPr/>
        <w:t xml:space="preserve"> </w:t>
      </w:r>
      <w:r>
        <w:rPr>
          <w:lang w:val="hr-HR"/>
        </w:rPr>
        <w:t xml:space="preserve">See </w:t>
      </w:r>
      <w:hyperlink r:id="rId9">
        <w:r>
          <w:rPr>
            <w:rStyle w:val="InternetLink"/>
            <w:lang w:val="hr-HR"/>
          </w:rPr>
          <w:t>http://www.lutherblissett.net/</w:t>
        </w:r>
      </w:hyperlink>
      <w:r>
        <w:rPr>
          <w:lang w:val="hr-HR"/>
        </w:rPr>
        <w:t>. Accessed 18 February 2021.</w:t>
      </w:r>
    </w:p>
  </w:footnote>
  <w:footnote w:id="11">
    <w:p>
      <w:pPr>
        <w:pStyle w:val="Footnote"/>
        <w:rPr>
          <w:lang w:val="hr-HR"/>
        </w:rPr>
      </w:pPr>
      <w:r>
        <w:rPr>
          <w:rStyle w:val="FootnoteCharacters"/>
        </w:rPr>
        <w:footnoteRef/>
      </w:r>
      <w:r>
        <w:rPr/>
        <w:t xml:space="preserve"> </w:t>
      </w:r>
      <w:r>
        <w:rPr>
          <w:lang w:val="hr-HR"/>
        </w:rPr>
        <w:t xml:space="preserve">See </w:t>
      </w:r>
      <w:hyperlink r:id="rId10">
        <w:r>
          <w:rPr>
            <w:rStyle w:val="InternetLink"/>
            <w:lang w:val="hr-HR"/>
          </w:rPr>
          <w:t>https://theyesmen.org/</w:t>
        </w:r>
      </w:hyperlink>
      <w:r>
        <w:rPr>
          <w:lang w:val="hr-HR"/>
        </w:rPr>
        <w:t>. Accessed 18 February 2021.</w:t>
      </w:r>
    </w:p>
  </w:footnote>
  <w:footnote w:id="12">
    <w:p>
      <w:pPr>
        <w:pStyle w:val="Footnote"/>
        <w:rPr>
          <w:lang w:val="hr-HR"/>
        </w:rPr>
      </w:pPr>
      <w:r>
        <w:rPr>
          <w:rStyle w:val="FootnoteCharacters"/>
        </w:rPr>
        <w:footnoteRef/>
      </w:r>
      <w:r>
        <w:rPr/>
        <w:t xml:space="preserve"> </w:t>
      </w:r>
      <w:r>
        <w:rPr>
          <w:lang w:val="hr-HR"/>
        </w:rPr>
        <w:t xml:space="preserve">See </w:t>
      </w:r>
      <w:hyperlink r:id="rId11">
        <w:r>
          <w:rPr>
            <w:rStyle w:val="InternetLink"/>
            <w:lang w:val="hr-HR"/>
          </w:rPr>
          <w:t>https://www.gnu.org/gnu/thegnuproject.en.html</w:t>
        </w:r>
      </w:hyperlink>
      <w:r>
        <w:rPr>
          <w:lang w:val="hr-HR"/>
        </w:rPr>
        <w:t xml:space="preserve">. Accessed 10 February 2021. </w:t>
      </w:r>
    </w:p>
  </w:footnote>
  <w:footnote w:id="13">
    <w:p>
      <w:pPr>
        <w:pStyle w:val="Footnote"/>
        <w:rPr>
          <w:lang w:val="hr-HR"/>
        </w:rPr>
      </w:pPr>
      <w:r>
        <w:rPr>
          <w:rStyle w:val="FootnoteCharacters"/>
        </w:rPr>
        <w:footnoteRef/>
      </w:r>
      <w:r>
        <w:rPr/>
        <w:t xml:space="preserve"> </w:t>
      </w:r>
      <w:r>
        <w:rPr>
          <w:lang w:val="hr-HR"/>
        </w:rPr>
        <w:t xml:space="preserve">See </w:t>
      </w:r>
      <w:hyperlink r:id="rId12">
        <w:r>
          <w:rPr>
            <w:rStyle w:val="InternetLink"/>
            <w:lang w:val="hr-HR"/>
          </w:rPr>
          <w:t>https://www.ccc.de/en/</w:t>
        </w:r>
      </w:hyperlink>
      <w:r>
        <w:rPr>
          <w:lang w:val="hr-HR"/>
        </w:rPr>
        <w:t>. Accessed 10 February 2021.</w:t>
      </w:r>
    </w:p>
  </w:footnote>
  <w:footnote w:id="14">
    <w:p>
      <w:pPr>
        <w:pStyle w:val="Footnote"/>
        <w:rPr/>
      </w:pPr>
      <w:ins w:id="325" w:author="Florian Cramer" w:date="2021-02-23T11:54:03Z">
        <w:r>
          <w:rPr>
            <w:rStyle w:val="FootnoteCharacters"/>
          </w:rPr>
          <w:footnoteRef/>
        </w:r>
      </w:ins>
      <w:ins w:id="326" w:author="Florian Cramer" w:date="2021-02-23T11:54:03Z">
        <w:r>
          <w:rPr/>
          <w:t xml:space="preserve"> </w:t>
        </w:r>
      </w:ins>
      <w:ins w:id="327" w:author="Florian Cramer" w:date="2021-02-23T11:53:58Z">
        <w:r>
          <w:rPr/>
          <w:t xml:space="preserve">Dewey, John. </w:t>
        </w:r>
      </w:ins>
      <w:ins w:id="328" w:author="Florian Cramer" w:date="2021-02-23T11:53:58Z">
        <w:r>
          <w:rPr>
            <w:i/>
            <w:iCs/>
          </w:rPr>
          <w:t xml:space="preserve">Art as </w:t>
        </w:r>
      </w:ins>
      <w:ins w:id="329" w:author="Florian Cramer" w:date="2021-02-23T11:53:58Z">
        <w:r>
          <w:rPr>
            <w:i/>
            <w:iCs/>
            <w:sz w:val="20"/>
            <w:szCs w:val="20"/>
          </w:rPr>
          <w:t>E</w:t>
        </w:r>
      </w:ins>
      <w:ins w:id="330" w:author="Florian Cramer" w:date="2021-02-23T11:53:58Z">
        <w:r>
          <w:rPr>
            <w:i/>
            <w:iCs/>
          </w:rPr>
          <w:t>xperience</w:t>
        </w:r>
      </w:ins>
      <w:ins w:id="331" w:author="Florian Cramer" w:date="2021-02-23T11:53:58Z">
        <w:r>
          <w:rPr/>
          <w:t xml:space="preserve">. Penguin, 2005 </w:t>
        </w:r>
      </w:ins>
      <w:ins w:id="332" w:author="Florian Cramer" w:date="2021-02-23T11:53:58Z">
        <w:r>
          <w:rPr/>
          <w:t>(1932)</w:t>
        </w:r>
      </w:ins>
      <w:ins w:id="333" w:author="Florian Cramer" w:date="2021-02-23T11:55:49Z">
        <w:r>
          <w:rPr/>
          <w:t xml:space="preserve">, Heidegger, Martin. “On the Origin of the Work of Art.” </w:t>
        </w:r>
      </w:ins>
      <w:ins w:id="334" w:author="Florian Cramer" w:date="2021-02-23T11:55:49Z">
        <w:r>
          <w:rPr>
            <w:i/>
            <w:iCs/>
          </w:rPr>
          <w:t>Basic Writing</w:t>
        </w:r>
      </w:ins>
      <w:ins w:id="335" w:author="Florian Cramer" w:date="2021-02-23T11:55:49Z">
        <w:r>
          <w:rPr>
            <w:i/>
            <w:iCs/>
          </w:rPr>
          <w:t>s</w:t>
        </w:r>
      </w:ins>
      <w:ins w:id="336" w:author="Florian Cramer" w:date="2021-02-23T11:55:49Z">
        <w:r>
          <w:rPr/>
          <w:t>, edited by David Farrell Krell, HarperCollins, 2008, pp. 143–212.</w:t>
        </w:r>
      </w:ins>
    </w:p>
  </w:footnote>
  <w:footnote w:id="15">
    <w:p>
      <w:pPr>
        <w:pStyle w:val="Footnote"/>
        <w:rPr>
          <w:lang w:val="hr-HR"/>
        </w:rPr>
      </w:pPr>
      <w:r>
        <w:rPr>
          <w:rStyle w:val="FootnoteCharacters"/>
        </w:rPr>
        <w:footnoteRef/>
      </w:r>
      <w:r>
        <w:rPr/>
        <w:t xml:space="preserve"> </w:t>
      </w:r>
      <w:r>
        <w:rPr>
          <w:lang w:val="hr-HR"/>
        </w:rPr>
        <w:t xml:space="preserve">See </w:t>
      </w:r>
      <w:hyperlink r:id="rId13">
        <w:r>
          <w:rPr>
            <w:rStyle w:val="InternetLink"/>
            <w:lang w:val="hr-HR"/>
          </w:rPr>
          <w:t>http://bb9.berlinbiennale.de/</w:t>
        </w:r>
      </w:hyperlink>
      <w:r>
        <w:rPr>
          <w:lang w:val="hr-HR"/>
        </w:rPr>
        <w:t xml:space="preserve">. Accessed 10 February 2021. </w:t>
      </w:r>
    </w:p>
  </w:footnote>
  <w:footnote w:id="16">
    <w:p>
      <w:pPr>
        <w:pStyle w:val="Footnote"/>
        <w:rPr>
          <w:lang w:val="hr-HR"/>
        </w:rPr>
      </w:pPr>
      <w:r>
        <w:rPr>
          <w:rStyle w:val="FootnoteCharacters"/>
        </w:rPr>
        <w:footnoteRef/>
      </w:r>
      <w:r>
        <w:rPr/>
        <w:t xml:space="preserve"> </w:t>
      </w:r>
      <w:r>
        <w:rPr>
          <w:lang w:val="hr-HR"/>
        </w:rPr>
        <w:t xml:space="preserve">See </w:t>
      </w:r>
      <w:hyperlink r:id="rId14">
        <w:r>
          <w:rPr>
            <w:rStyle w:val="InternetLink"/>
            <w:lang w:val="hr-HR"/>
          </w:rPr>
          <w:t>https://www.blackquantumfuturism.com/</w:t>
        </w:r>
      </w:hyperlink>
      <w:r>
        <w:rPr>
          <w:lang w:val="hr-HR"/>
        </w:rPr>
        <w:t xml:space="preserve">. Accessed 10 February 2021. </w:t>
      </w:r>
    </w:p>
  </w:footnote>
  <w:footnote w:id="17">
    <w:p>
      <w:pPr>
        <w:pStyle w:val="Footnote"/>
        <w:rPr>
          <w:lang w:val="hr-HR"/>
        </w:rPr>
      </w:pPr>
      <w:r>
        <w:rPr>
          <w:rStyle w:val="FootnoteCharacters"/>
        </w:rPr>
        <w:footnoteRef/>
      </w:r>
      <w:r>
        <w:rPr/>
        <w:t xml:space="preserve"> </w:t>
      </w:r>
      <w:r>
        <w:rPr>
          <w:lang w:val="hr-HR"/>
        </w:rPr>
        <w:t xml:space="preserve">See </w:t>
      </w:r>
      <w:hyperlink r:id="rId15">
        <w:r>
          <w:rPr>
            <w:rStyle w:val="InternetLink"/>
            <w:lang w:val="hr-HR"/>
          </w:rPr>
          <w:t>https://displaydistribute.com/</w:t>
        </w:r>
      </w:hyperlink>
      <w:r>
        <w:rPr>
          <w:lang w:val="hr-HR"/>
        </w:rPr>
        <w:t xml:space="preserve">. Accessed 10 February 2021. </w:t>
      </w:r>
    </w:p>
  </w:footnote>
  <w:footnote w:id="18">
    <w:p>
      <w:pPr>
        <w:pStyle w:val="Footnote"/>
        <w:rPr>
          <w:lang w:val="hr-HR"/>
        </w:rPr>
      </w:pPr>
      <w:r>
        <w:rPr>
          <w:rStyle w:val="FootnoteCharacters"/>
        </w:rPr>
        <w:footnoteRef/>
      </w:r>
      <w:r>
        <w:rPr/>
        <w:t xml:space="preserve"> </w:t>
      </w:r>
      <w:r>
        <w:rPr>
          <w:lang w:val="hr-HR"/>
        </w:rPr>
        <w:t xml:space="preserve">See </w:t>
      </w:r>
      <w:hyperlink r:id="rId16">
        <w:r>
          <w:rPr>
            <w:rStyle w:val="InternetLink"/>
            <w:lang w:val="hr-HR"/>
          </w:rPr>
          <w:t>https://zkm.de/en</w:t>
        </w:r>
      </w:hyperlink>
      <w:r>
        <w:rPr>
          <w:lang w:val="hr-HR"/>
        </w:rPr>
        <w:t xml:space="preserve">. Accessed 10 February 2021. </w:t>
      </w:r>
    </w:p>
  </w:footnote>
  <w:footnote w:id="19">
    <w:p>
      <w:pPr>
        <w:pStyle w:val="Footnote"/>
        <w:rPr>
          <w:lang w:val="hr-HR"/>
        </w:rPr>
      </w:pPr>
      <w:r>
        <w:rPr>
          <w:rStyle w:val="FootnoteCharacters"/>
        </w:rPr>
        <w:footnoteRef/>
      </w:r>
      <w:r>
        <w:rPr/>
        <w:t xml:space="preserve"> </w:t>
      </w:r>
      <w:r>
        <w:rPr>
          <w:lang w:val="hr-HR"/>
        </w:rPr>
        <w:t xml:space="preserve">See </w:t>
      </w:r>
      <w:hyperlink r:id="rId17">
        <w:r>
          <w:rPr>
            <w:rStyle w:val="InternetLink"/>
            <w:lang w:val="hr-HR"/>
          </w:rPr>
          <w:t>https://ars.electronica.art/news/en/</w:t>
        </w:r>
      </w:hyperlink>
      <w:r>
        <w:rPr>
          <w:lang w:val="hr-HR"/>
        </w:rPr>
        <w:t xml:space="preserve">. Accessed 10 February 2021. </w:t>
      </w:r>
    </w:p>
  </w:footnote>
  <w:footnote w:id="20">
    <w:p>
      <w:pPr>
        <w:pStyle w:val="Footnote"/>
        <w:rPr/>
      </w:pPr>
      <w:ins w:id="337" w:author="Florian Cramer" w:date="2021-02-23T12:28:25Z">
        <w:r>
          <w:rPr>
            <w:rStyle w:val="FootnoteCharacters"/>
          </w:rPr>
          <w:footnoteRef/>
        </w:r>
      </w:ins>
      <w:ins w:id="338" w:author="Florian Cramer" w:date="2021-02-23T12:28:25Z">
        <w:r>
          <w:rPr/>
          <w:t xml:space="preserve"> </w:t>
        </w:r>
      </w:ins>
      <w:ins w:id="339" w:author="Florian Cramer" w:date="2021-02-23T12:28:25Z">
        <w:r>
          <w:rPr/>
          <w:t xml:space="preserve">Raford, Noah, et al. </w:t>
        </w:r>
      </w:ins>
      <w:ins w:id="340" w:author="Florian Cramer" w:date="2021-02-23T12:28:25Z">
        <w:r>
          <w:rPr>
            <w:i/>
            <w:iCs/>
          </w:rPr>
          <w:t>Alternatives to the Singularity</w:t>
        </w:r>
      </w:ins>
      <w:ins w:id="341" w:author="Florian Cramer" w:date="2021-02-23T12:28:25Z">
        <w:r>
          <w:rPr/>
          <w:t xml:space="preserve">. 2011, </w:t>
        </w:r>
      </w:ins>
      <w:ins w:id="342" w:author="Florian Cramer" w:date="2021-02-23T12:28:25Z">
        <w:r>
          <w:rPr/>
          <w:t>archived at</w:t>
        </w:r>
      </w:ins>
      <w:ins w:id="343" w:author="Florian Cramer" w:date="2021-02-23T12:28:25Z">
        <w:r>
          <w:rPr/>
          <w:t xml:space="preserve"> </w:t>
        </w:r>
      </w:ins>
      <w:hyperlink r:id="rId18">
        <w:ins w:id="344" w:author="Florian Cramer" w:date="2021-02-23T12:28:25Z">
          <w:r>
            <w:rPr>
              <w:rStyle w:val="InternetLink"/>
            </w:rPr>
            <w:t>https://monoskop.org/images/0/03/Alternatives_to_the_Singularity_2011.pdf</w:t>
          </w:r>
        </w:ins>
      </w:hyperlink>
      <w:hyperlink r:id="rId19">
        <w:ins w:id="345" w:author="Florian Cramer" w:date="2021-02-23T12:28:25Z">
          <w:r>
            <w:rPr/>
            <w:t xml:space="preserve">. </w:t>
          </w:r>
        </w:ins>
      </w:hyperlink>
      <w:ins w:id="346" w:author="Florian Cramer" w:date="2021-02-23T12:28:25Z">
        <w:r>
          <w:rPr/>
          <w:t>Accessed 23 February 2021.</w:t>
        </w:r>
      </w:ins>
      <w:ins w:id="347" w:author="Florian Cramer" w:date="2021-02-23T12:28:25Z">
        <w:r>
          <w:rPr/>
          <w:t xml:space="preserve"> https://web.archive.org/web/20120916123714/http://www.scribd.com/doc/62056338/Alternatives-to-the-Singularity.</w:t>
        </w:r>
      </w:ins>
    </w:p>
  </w:footnote>
  <w:footnote w:id="21">
    <w:p>
      <w:pPr>
        <w:pStyle w:val="Footnote"/>
        <w:rPr/>
      </w:pPr>
      <w:ins w:id="348" w:author="Florian Cramer" w:date="2021-02-23T12:45:50Z">
        <w:r>
          <w:rPr>
            <w:rStyle w:val="FootnoteCharacters"/>
          </w:rPr>
          <w:footnoteRef/>
        </w:r>
      </w:ins>
      <w:ins w:id="349" w:author="Florian Cramer" w:date="2021-02-23T12:45:50Z">
        <w:r>
          <w:rPr/>
          <w:t xml:space="preserve"> </w:t>
        </w:r>
      </w:ins>
      <w:ins w:id="350" w:author="Florian Cramer" w:date="2021-02-23T12:45:50Z">
        <w:r>
          <w:rPr/>
          <w:t xml:space="preserve">A digital archive of Mondo 2000 magazine can be found here: </w:t>
        </w:r>
      </w:ins>
      <w:hyperlink r:id="rId20">
        <w:ins w:id="351" w:author="Florian Cramer" w:date="2021-02-23T12:45:50Z">
          <w:r>
            <w:rPr>
              <w:rStyle w:val="InternetLink"/>
            </w:rPr>
            <w:t>https://archive.org/details/mondohistory</w:t>
          </w:r>
        </w:ins>
      </w:hyperlink>
      <w:ins w:id="352" w:author="Florian Cramer" w:date="2021-02-23T12:46:13Z">
        <w:r>
          <w:rPr/>
          <w:t xml:space="preserve"> . </w:t>
        </w:r>
      </w:ins>
      <w:ins w:id="353" w:author="Florian Cramer" w:date="2021-02-23T12:46:13Z">
        <w:r>
          <w:rPr/>
          <w:t>Accessed 23 February 2021.</w:t>
        </w:r>
      </w:ins>
    </w:p>
  </w:footnote>
  <w:footnote w:id="22">
    <w:p>
      <w:pPr>
        <w:pStyle w:val="Footnote"/>
        <w:rPr/>
      </w:pPr>
      <w:ins w:id="354" w:author="Florian Cramer" w:date="2021-02-23T14:38:44Z">
        <w:r>
          <w:rPr>
            <w:rStyle w:val="FootnoteCharacters"/>
          </w:rPr>
          <w:footnoteRef/>
        </w:r>
      </w:ins>
      <w:ins w:id="355" w:author="Florian Cramer" w:date="2021-02-23T14:38:44Z">
        <w:r>
          <w:rPr/>
          <w:t xml:space="preserve"> </w:t>
        </w:r>
      </w:ins>
      <w:ins w:id="356" w:author="Florian Cramer" w:date="2021-02-23T14:38:44Z">
        <w:r>
          <w:rPr>
            <w:rFonts w:ascii="Arial;sans-serif" w:hAnsi="Arial;sans-serif"/>
            <w:b w:val="false"/>
            <w:i w:val="false"/>
            <w:caps w:val="false"/>
            <w:smallCaps w:val="false"/>
            <w:color w:val="222222"/>
            <w:spacing w:val="0"/>
            <w:sz w:val="20"/>
          </w:rPr>
          <w:t xml:space="preserve">Drucker, Johanna. "Humanistic theory and digital scholarship." </w:t>
        </w:r>
      </w:ins>
      <w:ins w:id="357" w:author="Florian Cramer" w:date="2021-02-23T14:38:44Z">
        <w:r>
          <w:rPr>
            <w:rFonts w:ascii="Arial;sans-serif" w:hAnsi="Arial;sans-serif"/>
            <w:b w:val="false"/>
            <w:i/>
            <w:iCs/>
            <w:caps w:val="false"/>
            <w:smallCaps w:val="false"/>
            <w:color w:val="222222"/>
            <w:spacing w:val="0"/>
            <w:sz w:val="20"/>
          </w:rPr>
          <w:t xml:space="preserve">Debates in the </w:t>
        </w:r>
      </w:ins>
      <w:ins w:id="358" w:author="Florian Cramer" w:date="2021-02-23T14:38:44Z">
        <w:r>
          <w:rPr>
            <w:rFonts w:ascii="Arial;sans-serif" w:hAnsi="Arial;sans-serif"/>
            <w:b w:val="false"/>
            <w:i/>
            <w:iCs/>
            <w:caps w:val="false"/>
            <w:smallCaps w:val="false"/>
            <w:color w:val="222222"/>
            <w:spacing w:val="0"/>
            <w:sz w:val="20"/>
            <w:szCs w:val="20"/>
          </w:rPr>
          <w:t>D</w:t>
        </w:r>
      </w:ins>
      <w:ins w:id="359" w:author="Florian Cramer" w:date="2021-02-23T14:38:44Z">
        <w:r>
          <w:rPr>
            <w:rFonts w:ascii="Arial;sans-serif" w:hAnsi="Arial;sans-serif"/>
            <w:b w:val="false"/>
            <w:i/>
            <w:iCs/>
            <w:caps w:val="false"/>
            <w:smallCaps w:val="false"/>
            <w:color w:val="222222"/>
            <w:spacing w:val="0"/>
            <w:sz w:val="20"/>
          </w:rPr>
          <w:t xml:space="preserve">igital </w:t>
        </w:r>
      </w:ins>
      <w:ins w:id="360" w:author="Florian Cramer" w:date="2021-02-23T14:38:44Z">
        <w:r>
          <w:rPr>
            <w:rFonts w:ascii="Arial;sans-serif" w:hAnsi="Arial;sans-serif"/>
            <w:b w:val="false"/>
            <w:i/>
            <w:iCs/>
            <w:caps w:val="false"/>
            <w:smallCaps w:val="false"/>
            <w:color w:val="222222"/>
            <w:spacing w:val="0"/>
            <w:sz w:val="20"/>
            <w:szCs w:val="20"/>
          </w:rPr>
          <w:t>H</w:t>
        </w:r>
      </w:ins>
      <w:ins w:id="361" w:author="Florian Cramer" w:date="2021-02-23T14:38:44Z">
        <w:r>
          <w:rPr>
            <w:rFonts w:ascii="Arial;sans-serif" w:hAnsi="Arial;sans-serif"/>
            <w:b w:val="false"/>
            <w:i/>
            <w:iCs/>
            <w:caps w:val="false"/>
            <w:smallCaps w:val="false"/>
            <w:color w:val="222222"/>
            <w:spacing w:val="0"/>
            <w:sz w:val="20"/>
          </w:rPr>
          <w:t xml:space="preserve">umanities </w:t>
        </w:r>
      </w:ins>
      <w:ins w:id="362" w:author="Florian Cramer" w:date="2021-02-23T14:38:44Z">
        <w:r>
          <w:rPr>
            <w:rFonts w:ascii="Arial;sans-serif" w:hAnsi="Arial;sans-serif"/>
            <w:b w:val="false"/>
            <w:i w:val="false"/>
            <w:caps w:val="false"/>
            <w:smallCaps w:val="false"/>
            <w:color w:val="222222"/>
            <w:spacing w:val="0"/>
            <w:sz w:val="20"/>
          </w:rPr>
          <w:t>150 (2012): 85-95</w:t>
        </w:r>
      </w:ins>
      <w:ins w:id="363" w:author="Florian Cramer" w:date="2021-02-23T14:39:00Z">
        <w:r>
          <w:rPr>
            <w:rFonts w:ascii="Arial;sans-serif" w:hAnsi="Arial;sans-serif"/>
            <w:b w:val="false"/>
            <w:i w:val="false"/>
            <w:caps w:val="false"/>
            <w:smallCaps w:val="false"/>
            <w:color w:val="222222"/>
            <w:spacing w:val="0"/>
            <w:sz w:val="20"/>
          </w:rPr>
          <w:t xml:space="preserve">, </w:t>
        </w:r>
      </w:ins>
      <w:ins w:id="364" w:author="Florian Cramer" w:date="2021-02-23T14:39:00Z">
        <w:r>
          <w:fldChar w:fldCharType="begin"/>
        </w:r>
        <w:r>
          <w:rPr>
            <w:rStyle w:val="InternetLink"/>
            <w:smallCaps w:val="false"/>
            <w:caps w:val="false"/>
            <w:sz w:val="20"/>
            <w:spacing w:val="0"/>
            <w:i w:val="false"/>
            <w:b w:val="false"/>
            <w:rFonts w:ascii="Arial;sans-serif" w:hAnsi="Arial;sans-serif"/>
          </w:rPr>
          <w:instrText> HYPERLINK "https://dhdebates.gc.cuny.edu/read/untitled-88c11800-9446-469b-a3be-3fdb36bfbd1e/section/0b495250-97af-4046-91ff-98b6ea9f83c0" \l "ch06"</w:instrText>
        </w:r>
      </w:ins>
      <w:r>
        <w:rPr>
          <w:rStyle w:val="InternetLink"/>
          <w:smallCaps w:val="false"/>
          <w:caps w:val="false"/>
          <w:sz w:val="20"/>
          <w:spacing w:val="0"/>
          <w:i w:val="false"/>
          <w:b w:val="false"/>
          <w:rFonts w:ascii="Arial;sans-serif" w:hAnsi="Arial;sans-serif"/>
        </w:rPr>
        <w:fldChar w:fldCharType="separate"/>
      </w:r>
      <w:ins w:id="365" w:author="Florian Cramer" w:date="2021-02-23T14:39:00Z">
        <w:r>
          <w:rPr>
            <w:rStyle w:val="InternetLink"/>
            <w:rFonts w:ascii="Arial;sans-serif" w:hAnsi="Arial;sans-serif"/>
            <w:b w:val="false"/>
            <w:i w:val="false"/>
            <w:caps w:val="false"/>
            <w:smallCaps w:val="false"/>
            <w:color w:val="222222"/>
            <w:spacing w:val="0"/>
            <w:sz w:val="20"/>
          </w:rPr>
          <w:t>https://dhdebates.gc.cuny.edu/read/untitled-88c11800-9446-469b-a3be-3fdb36bfbd1e/section/0b495250-97af-4046-91ff-98b6ea9f83c0#ch06</w:t>
        </w:r>
      </w:ins>
      <w:r>
        <w:rPr>
          <w:rStyle w:val="InternetLink"/>
          <w:smallCaps w:val="false"/>
          <w:caps w:val="false"/>
          <w:sz w:val="20"/>
          <w:spacing w:val="0"/>
          <w:i w:val="false"/>
          <w:b w:val="false"/>
          <w:rFonts w:ascii="Arial;sans-serif" w:hAnsi="Arial;sans-serif"/>
        </w:rPr>
        <w:fldChar w:fldCharType="end"/>
      </w:r>
      <w:ins w:id="366" w:author="Florian Cramer" w:date="2021-02-23T14:39:00Z">
        <w:r>
          <w:rPr>
            <w:rFonts w:ascii="Arial;sans-serif" w:hAnsi="Arial;sans-serif"/>
            <w:b w:val="false"/>
            <w:i w:val="false"/>
            <w:caps w:val="false"/>
            <w:smallCaps w:val="false"/>
            <w:color w:val="222222"/>
            <w:spacing w:val="0"/>
            <w:sz w:val="20"/>
          </w:rPr>
          <w:t xml:space="preserve"> </w:t>
        </w:r>
      </w:ins>
      <w:ins w:id="367" w:author="Florian Cramer" w:date="2021-02-23T14:39:00Z">
        <w:r>
          <w:rPr>
            <w:rFonts w:ascii="Arial;sans-serif" w:hAnsi="Arial;sans-serif"/>
            <w:b w:val="false"/>
            <w:i w:val="false"/>
            <w:caps w:val="false"/>
            <w:smallCaps w:val="false"/>
            <w:color w:val="222222"/>
            <w:spacing w:val="0"/>
            <w:sz w:val="20"/>
          </w:rPr>
          <w:t>. Accessed 23 February 2021.</w:t>
        </w:r>
      </w:ins>
    </w:p>
  </w:footnote>
  <w:footnote w:id="23">
    <w:p>
      <w:pPr>
        <w:pStyle w:val="Footnote"/>
        <w:rPr/>
      </w:pPr>
      <w:ins w:id="368" w:author="Florian Cramer" w:date="2021-02-23T15:03:18Z">
        <w:r>
          <w:rPr>
            <w:rStyle w:val="FootnoteCharacters"/>
          </w:rPr>
          <w:footnoteRef/>
        </w:r>
      </w:ins>
      <w:ins w:id="369" w:author="Florian Cramer" w:date="2021-02-23T15:03:18Z">
        <w:r>
          <w:rPr/>
          <w:t xml:space="preserve">Popper, Karl R. The open society and its enemies. Princeton University Press, 2020 </w:t>
        </w:r>
      </w:ins>
      <w:ins w:id="370" w:author="Florian Cramer" w:date="2021-02-23T15:03:18Z">
        <w:r>
          <w:rPr/>
          <w:t>(1945)</w:t>
        </w:r>
      </w:ins>
      <w:ins w:id="371" w:author="Florian Cramer" w:date="2021-02-23T15:03:18Z">
        <w:r>
          <w:rPr/>
          <w:t xml:space="preserve">. </w:t>
        </w:r>
      </w:ins>
      <w:ins w:id="372" w:author="Florian Cramer" w:date="2021-02-23T15:02:27Z">
        <w:r>
          <w:rPr/>
          <w:t xml:space="preserve">Popper, Karl. </w:t>
        </w:r>
      </w:ins>
      <w:ins w:id="373" w:author="Florian Cramer" w:date="2021-02-23T15:02:27Z">
        <w:r>
          <w:rPr>
            <w:i/>
            <w:iCs/>
          </w:rPr>
          <w:t xml:space="preserve">The </w:t>
        </w:r>
      </w:ins>
      <w:ins w:id="374" w:author="Florian Cramer" w:date="2021-02-23T15:02:27Z">
        <w:r>
          <w:rPr>
            <w:i/>
            <w:iCs/>
            <w:sz w:val="20"/>
            <w:szCs w:val="20"/>
          </w:rPr>
          <w:t>L</w:t>
        </w:r>
      </w:ins>
      <w:ins w:id="375" w:author="Florian Cramer" w:date="2021-02-23T15:02:27Z">
        <w:r>
          <w:rPr>
            <w:i/>
            <w:iCs/>
          </w:rPr>
          <w:t xml:space="preserve">ogic of </w:t>
        </w:r>
      </w:ins>
      <w:ins w:id="376" w:author="Florian Cramer" w:date="2021-02-23T15:02:27Z">
        <w:r>
          <w:rPr>
            <w:i/>
            <w:iCs/>
            <w:sz w:val="20"/>
            <w:szCs w:val="20"/>
          </w:rPr>
          <w:t>S</w:t>
        </w:r>
      </w:ins>
      <w:ins w:id="377" w:author="Florian Cramer" w:date="2021-02-23T15:02:27Z">
        <w:r>
          <w:rPr>
            <w:i/>
            <w:iCs/>
          </w:rPr>
          <w:t xml:space="preserve">cientific </w:t>
        </w:r>
      </w:ins>
      <w:ins w:id="378" w:author="Florian Cramer" w:date="2021-02-23T15:02:27Z">
        <w:r>
          <w:rPr>
            <w:i/>
            <w:iCs/>
            <w:sz w:val="20"/>
            <w:szCs w:val="20"/>
          </w:rPr>
          <w:t>D</w:t>
        </w:r>
      </w:ins>
      <w:ins w:id="379" w:author="Florian Cramer" w:date="2021-02-23T15:02:27Z">
        <w:r>
          <w:rPr>
            <w:i/>
            <w:iCs/>
          </w:rPr>
          <w:t>iscovery</w:t>
        </w:r>
      </w:ins>
      <w:ins w:id="380" w:author="Florian Cramer" w:date="2021-02-23T15:02:27Z">
        <w:r>
          <w:rPr/>
          <w:t xml:space="preserve">. Routledge, 2005 </w:t>
        </w:r>
      </w:ins>
      <w:ins w:id="381" w:author="Florian Cramer" w:date="2021-02-23T15:02:27Z">
        <w:r>
          <w:rPr/>
          <w:t>(1934/1959)</w:t>
        </w:r>
      </w:ins>
      <w:ins w:id="382" w:author="Florian Cramer" w:date="2021-02-23T15:02:27Z">
        <w:r>
          <w:rPr/>
          <w:t>.</w:t>
        </w:r>
      </w:ins>
    </w:p>
  </w:footnote>
  <w:footnote w:id="24">
    <w:p>
      <w:pPr>
        <w:pStyle w:val="Footnote"/>
        <w:rPr/>
      </w:pPr>
      <w:ins w:id="383" w:author="Florian Cramer" w:date="2021-02-23T15:55:00Z">
        <w:r>
          <w:rPr>
            <w:rStyle w:val="FootnoteCharacters"/>
          </w:rPr>
          <w:footnoteRef/>
        </w:r>
      </w:ins>
      <w:ins w:id="384" w:author="Florian Cramer" w:date="2021-02-23T15:55:00Z">
        <w:r>
          <w:rPr/>
          <w:t xml:space="preserve">Crouch, Colin. </w:t>
        </w:r>
      </w:ins>
      <w:ins w:id="385" w:author="Florian Cramer" w:date="2021-02-23T15:55:00Z">
        <w:r>
          <w:rPr>
            <w:i/>
            <w:iCs/>
          </w:rPr>
          <w:t>Post-Democracy</w:t>
        </w:r>
      </w:ins>
      <w:ins w:id="386" w:author="Florian Cramer" w:date="2021-02-23T15:55:00Z">
        <w:r>
          <w:rPr/>
          <w:t>. Polity, 2004.</w:t>
        </w:r>
      </w:ins>
    </w:p>
  </w:footnote>
  <w:footnote w:id="25">
    <w:p>
      <w:pPr>
        <w:pStyle w:val="Footnote"/>
        <w:rPr>
          <w:lang w:val="hr-HR"/>
        </w:rPr>
      </w:pPr>
      <w:r>
        <w:rPr>
          <w:rStyle w:val="FootnoteCharacters"/>
        </w:rPr>
        <w:footnoteRef/>
      </w:r>
      <w:r>
        <w:rPr/>
        <w:t xml:space="preserve"> </w:t>
      </w:r>
      <w:r>
        <w:rPr>
          <w:lang w:val="hr-HR"/>
        </w:rPr>
        <w:t xml:space="preserve">See </w:t>
      </w:r>
      <w:hyperlink r:id="rId21">
        <w:r>
          <w:rPr>
            <w:rStyle w:val="InternetLink"/>
            <w:lang w:val="hr-HR"/>
          </w:rPr>
          <w:t>https://worm.org/</w:t>
        </w:r>
      </w:hyperlink>
      <w:r>
        <w:rPr>
          <w:lang w:val="hr-HR"/>
        </w:rPr>
        <w:t xml:space="preserve">. Accessed 10 February 2021. </w:t>
      </w:r>
    </w:p>
  </w:footnote>
  <w:footnote w:id="26">
    <w:p>
      <w:pPr>
        <w:pStyle w:val="Footnote"/>
        <w:rPr>
          <w:lang w:val="hr-HR"/>
        </w:rPr>
      </w:pPr>
      <w:r>
        <w:rPr>
          <w:rStyle w:val="FootnoteCharacters"/>
        </w:rPr>
        <w:footnoteRef/>
      </w:r>
      <w:r>
        <w:rPr/>
        <w:t xml:space="preserve"> </w:t>
      </w:r>
      <w:r>
        <w:rPr/>
        <w:t xml:space="preserve">See </w:t>
      </w:r>
      <w:hyperlink r:id="rId22">
        <w:r>
          <w:rPr>
            <w:rStyle w:val="InternetLink"/>
          </w:rPr>
          <w:t>https://www.deplayer.nl/</w:t>
        </w:r>
      </w:hyperlink>
      <w:r>
        <w:rPr/>
        <w:t xml:space="preserve">. </w:t>
      </w:r>
      <w:r>
        <w:rPr>
          <w:lang w:val="hr-HR"/>
        </w:rPr>
        <w:t xml:space="preserve">Accessed 10 February 2021. </w:t>
      </w:r>
    </w:p>
  </w:footnote>
  <w:footnote w:id="27">
    <w:p>
      <w:pPr>
        <w:pStyle w:val="Footnote"/>
        <w:rPr>
          <w:lang w:val="hr-HR"/>
        </w:rPr>
      </w:pPr>
      <w:r>
        <w:rPr>
          <w:rStyle w:val="FootnoteCharacters"/>
        </w:rPr>
        <w:footnoteRef/>
      </w:r>
      <w:r>
        <w:rPr/>
        <w:t xml:space="preserve"> </w:t>
      </w:r>
      <w:r>
        <w:rPr>
          <w:lang w:val="hr-HR"/>
        </w:rPr>
        <w:t xml:space="preserve">See </w:t>
      </w:r>
      <w:hyperlink r:id="rId23">
        <w:r>
          <w:rPr>
            <w:rStyle w:val="InternetLink"/>
            <w:lang w:val="hr-HR"/>
          </w:rPr>
          <w:t>https://extrapool.nl/</w:t>
        </w:r>
      </w:hyperlink>
      <w:r>
        <w:rPr>
          <w:lang w:val="hr-HR"/>
        </w:rPr>
        <w:t xml:space="preserve">. Accessed 10 February 2021. </w:t>
      </w:r>
    </w:p>
  </w:footnote>
  <w:footnote w:id="28">
    <w:p>
      <w:pPr>
        <w:pStyle w:val="Footnote"/>
        <w:rPr>
          <w:lang w:val="hr-HR"/>
        </w:rPr>
      </w:pPr>
      <w:r>
        <w:rPr>
          <w:rStyle w:val="FootnoteCharacters"/>
        </w:rPr>
        <w:footnoteRef/>
      </w:r>
      <w:r>
        <w:rPr/>
        <w:t xml:space="preserve"> </w:t>
      </w:r>
      <w:r>
        <w:rPr/>
        <w:t xml:space="preserve">See </w:t>
      </w:r>
      <w:hyperlink r:id="rId24">
        <w:r>
          <w:rPr>
            <w:rStyle w:val="InternetLink"/>
          </w:rPr>
          <w:t>https://forensic-architecture.org/</w:t>
        </w:r>
      </w:hyperlink>
      <w:r>
        <w:rPr/>
        <w:t xml:space="preserve">. Accessed 18 February 2021. </w:t>
      </w:r>
    </w:p>
  </w:footnote>
  <w:footnote w:id="29">
    <w:p>
      <w:pPr>
        <w:pStyle w:val="Footnote"/>
        <w:rPr>
          <w:lang w:val="hr-HR"/>
        </w:rPr>
      </w:pPr>
      <w:r>
        <w:rPr>
          <w:rStyle w:val="FootnoteCharacters"/>
        </w:rPr>
        <w:footnoteRef/>
      </w:r>
      <w:r>
        <w:rPr/>
        <w:t xml:space="preserve"> </w:t>
      </w:r>
      <w:r>
        <w:rPr>
          <w:lang w:val="hr-HR"/>
        </w:rPr>
        <w:t xml:space="preserve">See </w:t>
      </w:r>
      <w:hyperlink r:id="rId25">
        <w:r>
          <w:rPr>
            <w:rStyle w:val="InternetLink"/>
          </w:rPr>
          <w:t>https://feralatlas.org</w:t>
        </w:r>
      </w:hyperlink>
      <w:r>
        <w:rPr/>
        <w:t xml:space="preserve">. Accessed 18 February 2021. </w:t>
      </w:r>
    </w:p>
  </w:footnote>
  <w:footnote w:id="30">
    <w:p>
      <w:pPr>
        <w:pStyle w:val="Footnote"/>
        <w:rPr>
          <w:lang w:val="hr-HR"/>
        </w:rPr>
      </w:pPr>
      <w:r>
        <w:rPr>
          <w:rStyle w:val="FootnoteCharacters"/>
        </w:rPr>
        <w:footnoteRef/>
      </w:r>
      <w:r>
        <w:rPr/>
        <w:t xml:space="preserve"> </w:t>
      </w:r>
      <w:r>
        <w:rPr>
          <w:lang w:val="hr-HR"/>
        </w:rPr>
        <w:t xml:space="preserve">See </w:t>
      </w:r>
      <w:hyperlink r:id="rId26">
        <w:r>
          <w:rPr>
            <w:rStyle w:val="InternetLink"/>
          </w:rPr>
          <w:t>https://jatiwangiartfactory.tumblr.com</w:t>
        </w:r>
      </w:hyperlink>
      <w:r>
        <w:rPr/>
        <w:t>. Accessed 18 February 2021.</w:t>
      </w:r>
    </w:p>
  </w:footnote>
</w:footnotes>
</file>

<file path=word/settings.xml><?xml version="1.0" encoding="utf-8"?>
<w:settings xmlns:w="http://schemas.openxmlformats.org/wordprocessingml/2006/main">
  <w:zoom w:percent="100"/>
  <w:trackRevisions/>
  <w:defaultTabStop w:val="720"/>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e71c6d"/>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011307"/>
    <w:rPr>
      <w:color w:val="0563C1" w:themeColor="hyperlink"/>
      <w:u w:val="single"/>
    </w:rPr>
  </w:style>
  <w:style w:type="character" w:styleId="UnresolvedMention">
    <w:name w:val="Unresolved Mention"/>
    <w:basedOn w:val="DefaultParagraphFont"/>
    <w:uiPriority w:val="99"/>
    <w:semiHidden/>
    <w:unhideWhenUsed/>
    <w:qFormat/>
    <w:rsid w:val="00011307"/>
    <w:rPr>
      <w:color w:val="605E5C"/>
      <w:shd w:fill="E1DFDD" w:val="clear"/>
    </w:rPr>
  </w:style>
  <w:style w:type="character" w:styleId="VisitedInternetLink">
    <w:name w:val="FollowedHyperlink"/>
    <w:basedOn w:val="DefaultParagraphFont"/>
    <w:uiPriority w:val="99"/>
    <w:semiHidden/>
    <w:unhideWhenUsed/>
    <w:rsid w:val="004479ec"/>
    <w:rPr>
      <w:color w:val="954F72" w:themeColor="followedHyperlink"/>
      <w:u w:val="single"/>
    </w:rPr>
  </w:style>
  <w:style w:type="character" w:styleId="Annotationreference">
    <w:name w:val="annotation reference"/>
    <w:basedOn w:val="DefaultParagraphFont"/>
    <w:uiPriority w:val="99"/>
    <w:semiHidden/>
    <w:unhideWhenUsed/>
    <w:qFormat/>
    <w:rsid w:val="00e71c6d"/>
    <w:rPr>
      <w:sz w:val="16"/>
      <w:szCs w:val="16"/>
    </w:rPr>
  </w:style>
  <w:style w:type="character" w:styleId="CommentTextChar" w:customStyle="1">
    <w:name w:val="Comment Text Char"/>
    <w:basedOn w:val="DefaultParagraphFont"/>
    <w:link w:val="CommentText"/>
    <w:uiPriority w:val="99"/>
    <w:semiHidden/>
    <w:qFormat/>
    <w:rsid w:val="00e71c6d"/>
    <w:rPr>
      <w:szCs w:val="20"/>
    </w:rPr>
  </w:style>
  <w:style w:type="character" w:styleId="CommentSubjectChar" w:customStyle="1">
    <w:name w:val="Comment Subject Char"/>
    <w:basedOn w:val="CommentTextChar"/>
    <w:link w:val="CommentSubject"/>
    <w:uiPriority w:val="99"/>
    <w:semiHidden/>
    <w:qFormat/>
    <w:rsid w:val="00e71c6d"/>
    <w:rPr>
      <w:b/>
      <w:bCs/>
      <w:szCs w:val="20"/>
    </w:rPr>
  </w:style>
  <w:style w:type="character" w:styleId="Heading1Char" w:customStyle="1">
    <w:name w:val="Heading 1 Char"/>
    <w:basedOn w:val="DefaultParagraphFont"/>
    <w:link w:val="Heading1"/>
    <w:uiPriority w:val="9"/>
    <w:qFormat/>
    <w:rsid w:val="00e71c6d"/>
    <w:rPr>
      <w:rFonts w:ascii="Calibri Light" w:hAnsi="Calibri Light" w:eastAsia="" w:cs="" w:asciiTheme="majorHAnsi" w:cstheme="majorBidi" w:eastAsiaTheme="majorEastAsia" w:hAnsiTheme="majorHAnsi"/>
      <w:color w:val="2F5496" w:themeColor="accent1" w:themeShade="bf"/>
      <w:sz w:val="32"/>
      <w:szCs w:val="32"/>
    </w:rPr>
  </w:style>
  <w:style w:type="character" w:styleId="FootnoteTextChar" w:customStyle="1">
    <w:name w:val="Footnote Text Char"/>
    <w:basedOn w:val="DefaultParagraphFont"/>
    <w:link w:val="FootnoteText"/>
    <w:uiPriority w:val="99"/>
    <w:semiHidden/>
    <w:qFormat/>
    <w:rsid w:val="00e43612"/>
    <w:rPr>
      <w:szCs w:val="20"/>
    </w:rPr>
  </w:style>
  <w:style w:type="character" w:styleId="FootnoteCharacters">
    <w:name w:val="Footnote Characters"/>
    <w:basedOn w:val="DefaultParagraphFont"/>
    <w:uiPriority w:val="99"/>
    <w:semiHidden/>
    <w:unhideWhenUsed/>
    <w:qFormat/>
    <w:rsid w:val="00075e57"/>
    <w:rPr>
      <w:vertAlign w:val="superscrip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character" w:styleId="NumberingSymbols">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Annotationtext">
    <w:name w:val="annotation text"/>
    <w:basedOn w:val="Normal"/>
    <w:link w:val="CommentTextChar"/>
    <w:uiPriority w:val="99"/>
    <w:semiHidden/>
    <w:unhideWhenUsed/>
    <w:qFormat/>
    <w:rsid w:val="00e71c6d"/>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e71c6d"/>
    <w:pPr/>
    <w:rPr>
      <w:b/>
      <w:bCs/>
    </w:rPr>
  </w:style>
  <w:style w:type="paragraph" w:styleId="Footnote">
    <w:name w:val="Footnote Text"/>
    <w:basedOn w:val="Normal"/>
    <w:link w:val="FootnoteTextChar"/>
    <w:uiPriority w:val="99"/>
    <w:semiHidden/>
    <w:unhideWhenUsed/>
    <w:rsid w:val="00e43612"/>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j.f.cramer@hr.nl" TargetMode="External"/><Relationship Id="rId3" Type="http://schemas.openxmlformats.org/officeDocument/2006/relationships/hyperlink" Target="mailto:pjandric@tvz.hr" TargetMode="External"/><Relationship Id="rId4" Type="http://schemas.openxmlformats.org/officeDocument/2006/relationships/hyperlink" Target="https://doi.org/10.1007/s42438-020-00150-3" TargetMode="External"/><Relationship Id="rId5" Type="http://schemas.openxmlformats.org/officeDocument/2006/relationships/hyperlink" Target="https://publications.rasl.nu/read/reflective/hybrid-publishing-between-print-and-electronics-art-and-research?search=Hybrid+Publishing" TargetMode="External"/><Relationship Id="rId6" Type="http://schemas.openxmlformats.org/officeDocument/2006/relationships/hyperlink" Target="https://studip.tu-braunschweig.de/plugins.php/coreforum/index/index/2f9a12c0de6bd98fbe932a138c4e50b2?cid=6a4c969e34c005476f21a8fa4800ded4" TargetMode="External"/><Relationship Id="rId7" Type="http://schemas.openxmlformats.org/officeDocument/2006/relationships/hyperlink" Target="https://www.wumingfoundation.com/giap/blank-space-qanon/" TargetMode="External"/><Relationship Id="rId8" Type="http://schemas.openxmlformats.org/officeDocument/2006/relationships/hyperlink" Target="http://lemagazine.jeudepaume.org/2013/05/florian-cramer-post-digital-aesthetics/" TargetMode="External"/><Relationship Id="rId9" Type="http://schemas.openxmlformats.org/officeDocument/2006/relationships/hyperlink" Target="https://doi.org/10.1057/9781137437204_2" TargetMode="External"/><Relationship Id="rId10" Type="http://schemas.openxmlformats.org/officeDocument/2006/relationships/hyperlink" Target="https://doi.org/10.1007/978-3-319-74857-3_3" TargetMode="External"/><Relationship Id="rId11" Type="http://schemas.openxmlformats.org/officeDocument/2006/relationships/hyperlink" Target="https://doi.org/10.1080/00131857.2020.1793534" TargetMode="External"/><Relationship Id="rId12" Type="http://schemas.openxmlformats.org/officeDocument/2006/relationships/hyperlink" Target="https://doi.org/10.1007/s42438-020-00112-9" TargetMode="External"/><Relationship Id="rId13" Type="http://schemas.openxmlformats.org/officeDocument/2006/relationships/hyperlink" Target="https://doi.org/10.1080/17439884.2020.1694944" TargetMode="External"/><Relationship Id="rId14" Type="http://schemas.openxmlformats.org/officeDocument/2006/relationships/hyperlink" Target="http://dx.doi.org/10.14195/2182-8830_4-1_1" TargetMode="External"/><Relationship Id="rId15" Type="http://schemas.openxmlformats.org/officeDocument/2006/relationships/hyperlink" Target="https://makingandbreaking.org/article/crapularity-aesthetics/" TargetMode="External"/><Relationship Id="rId16" Type="http://schemas.openxmlformats.org/officeDocument/2006/relationships/hyperlink" Target="https://www.archined.nl/2019/11/welcome-to-the-crapularity-design-as-a-problem/" TargetMode="External"/><Relationship Id="rId17" Type="http://schemas.openxmlformats.org/officeDocument/2006/relationships/footnotes" Target="footnotes.xml"/><Relationship Id="rId18" Type="http://schemas.openxmlformats.org/officeDocument/2006/relationships/comments" Target="comments.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permutations.pleintekst.nl/" TargetMode="External"/><Relationship Id="rId2" Type="http://schemas.openxmlformats.org/officeDocument/2006/relationships/hyperlink" Target="https://encatccongress.org/programme/" TargetMode="External"/><Relationship Id="rId3" Type="http://schemas.openxmlformats.org/officeDocument/2006/relationships/hyperlink" Target="https://www.belug.de/home.html" TargetMode="External"/><Relationship Id="rId4" Type="http://schemas.openxmlformats.org/officeDocument/2006/relationships/hyperlink" Target="http://wizards-of-os.org/" TargetMode="External"/><Relationship Id="rId5" Type="http://schemas.openxmlformats.org/officeDocument/2006/relationships/hyperlink" Target="https://bij1.org/" TargetMode="External"/><Relationship Id="rId6" Type="http://schemas.openxmlformats.org/officeDocument/2006/relationships/hyperlink" Target="https://www.youtube.com/watch?v=OiNYuhLKzi8" TargetMode="External"/><Relationship Id="rId7" Type="http://schemas.openxmlformats.org/officeDocument/2006/relationships/hyperlink" Target="https://www.documenta.de/en/" TargetMode="External"/><Relationship Id="rId8" Type="http://schemas.openxmlformats.org/officeDocument/2006/relationships/hyperlink" Target="https://search.iisg.amsterdam/Record/ARCH02408" TargetMode="External"/><Relationship Id="rId9" Type="http://schemas.openxmlformats.org/officeDocument/2006/relationships/hyperlink" Target="http://www.lutherblissett.net/" TargetMode="External"/><Relationship Id="rId10" Type="http://schemas.openxmlformats.org/officeDocument/2006/relationships/hyperlink" Target="https://theyesmen.org/" TargetMode="External"/><Relationship Id="rId11" Type="http://schemas.openxmlformats.org/officeDocument/2006/relationships/hyperlink" Target="https://www.gnu.org/gnu/thegnuproject.en.html" TargetMode="External"/><Relationship Id="rId12" Type="http://schemas.openxmlformats.org/officeDocument/2006/relationships/hyperlink" Target="https://www.ccc.de/en/" TargetMode="External"/><Relationship Id="rId13" Type="http://schemas.openxmlformats.org/officeDocument/2006/relationships/hyperlink" Target="http://bb9.berlinbiennale.de/" TargetMode="External"/><Relationship Id="rId14" Type="http://schemas.openxmlformats.org/officeDocument/2006/relationships/hyperlink" Target="https://www.blackquantumfuturism.com/" TargetMode="External"/><Relationship Id="rId15" Type="http://schemas.openxmlformats.org/officeDocument/2006/relationships/hyperlink" Target="https://displaydistribute.com/" TargetMode="External"/><Relationship Id="rId16" Type="http://schemas.openxmlformats.org/officeDocument/2006/relationships/hyperlink" Target="https://zkm.de/en" TargetMode="External"/><Relationship Id="rId17" Type="http://schemas.openxmlformats.org/officeDocument/2006/relationships/hyperlink" Target="https://ars.electronica.art/news/en/" TargetMode="External"/><Relationship Id="rId18" Type="http://schemas.openxmlformats.org/officeDocument/2006/relationships/hyperlink" Target="https://monoskop.org/images/0/03/Alternatives_to_the_Singularity_2011.pdf" TargetMode="External"/><Relationship Id="rId19" Type="http://schemas.openxmlformats.org/officeDocument/2006/relationships/hyperlink" Target="" TargetMode="External"/><Relationship Id="rId20" Type="http://schemas.openxmlformats.org/officeDocument/2006/relationships/hyperlink" Target="https://archive.org/details/mondohistory" TargetMode="External"/><Relationship Id="rId21" Type="http://schemas.openxmlformats.org/officeDocument/2006/relationships/hyperlink" Target="https://worm.org/" TargetMode="External"/><Relationship Id="rId22" Type="http://schemas.openxmlformats.org/officeDocument/2006/relationships/hyperlink" Target="https://www.deplayer.nl/" TargetMode="External"/><Relationship Id="rId23" Type="http://schemas.openxmlformats.org/officeDocument/2006/relationships/hyperlink" Target="https://extrapool.nl/" TargetMode="External"/><Relationship Id="rId24" Type="http://schemas.openxmlformats.org/officeDocument/2006/relationships/hyperlink" Target="https://forensic-architecture.org/" TargetMode="External"/><Relationship Id="rId25" Type="http://schemas.openxmlformats.org/officeDocument/2006/relationships/hyperlink" Target="https://feralatlas.org/" TargetMode="External"/><Relationship Id="rId26" Type="http://schemas.openxmlformats.org/officeDocument/2006/relationships/hyperlink" Target="https://jatiwangiartfactory.tumbl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5225-3ED1-441F-8FB7-39DC8ACC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Application>LibreOffice/6.4.0.3$Linux_X86_64 LibreOffice_project/b0a288ab3d2d4774cb44b62f04d5d28733ac6df8</Application>
  <Pages>17</Pages>
  <Words>8539</Words>
  <Characters>48367</Characters>
  <CharactersWithSpaces>56926</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2021-02-18T11:45:00Z</dcterms:created>
  <dc:creator>Petar Jandrić (pjandric)</dc:creator>
  <dc:description/>
  <dc:language>en-US</dc:language>
  <cp:lastModifiedBy>Florian Cramer</cp:lastModifiedBy>
  <cp:lastPrinted>2021-02-18T14:11:00Z</cp:lastPrinted>
  <dcterms:modified xsi:type="dcterms:W3CDTF">2021-02-23T17:26:51Z</dcterms:modified>
  <cp:revision>289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